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E4" w:rsidRDefault="002E79E4" w:rsidP="002E79E4">
      <w:pPr>
        <w:rPr>
          <w:sz w:val="28"/>
          <w:szCs w:val="28"/>
          <w:lang w:val="en-US"/>
        </w:rPr>
      </w:pPr>
    </w:p>
    <w:p w:rsidR="002E79E4" w:rsidRDefault="002E79E4" w:rsidP="002E79E4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48410" cy="1113155"/>
            <wp:effectExtent l="1905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9E4" w:rsidRDefault="002E79E4" w:rsidP="002E79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2E79E4" w:rsidRDefault="002E79E4" w:rsidP="002E79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2E79E4" w:rsidRDefault="002E79E4" w:rsidP="002E79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2E79E4" w:rsidRDefault="002E79E4" w:rsidP="002E79E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E79E4" w:rsidRDefault="002E79E4" w:rsidP="002E79E4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s.Antonești,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2E79E4" w:rsidRDefault="002E79E4" w:rsidP="002E79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854"/>
          <w:tab w:val="left" w:pos="68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E79E4" w:rsidRDefault="002E79E4" w:rsidP="002E79E4">
      <w:pPr>
        <w:pStyle w:val="a3"/>
        <w:tabs>
          <w:tab w:val="left" w:pos="7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E79E4" w:rsidRDefault="002E79E4" w:rsidP="002E79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854"/>
          <w:tab w:val="left" w:pos="68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DECIZIA  nr.1/9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E79E4" w:rsidRDefault="002E79E4" w:rsidP="002E79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27 ianuarie 2017</w:t>
      </w:r>
    </w:p>
    <w:p w:rsidR="002E79E4" w:rsidRDefault="002E79E4" w:rsidP="002E79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E4" w:rsidRDefault="002E79E4" w:rsidP="002E79E4">
      <w:pPr>
        <w:tabs>
          <w:tab w:val="left" w:pos="180"/>
        </w:tabs>
        <w:rPr>
          <w:b/>
          <w:sz w:val="28"/>
          <w:szCs w:val="28"/>
          <w:lang w:val="ro-MO"/>
        </w:rPr>
      </w:pPr>
      <w:r>
        <w:rPr>
          <w:b/>
          <w:sz w:val="28"/>
          <w:szCs w:val="28"/>
        </w:rPr>
        <w:t xml:space="preserve">       ”</w:t>
      </w:r>
      <w:r>
        <w:rPr>
          <w:b/>
          <w:sz w:val="28"/>
          <w:szCs w:val="28"/>
          <w:lang w:val="ro-MO"/>
        </w:rPr>
        <w:t xml:space="preserve">Cu privire la modificarea Deciziei  </w:t>
      </w:r>
    </w:p>
    <w:p w:rsidR="002E79E4" w:rsidRDefault="002E79E4" w:rsidP="002E79E4">
      <w:pPr>
        <w:tabs>
          <w:tab w:val="left" w:pos="180"/>
        </w:tabs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Consiliului local Antonești nr.2/3 din 22.07.2016”.</w:t>
      </w:r>
    </w:p>
    <w:p w:rsidR="002E79E4" w:rsidRDefault="002E79E4" w:rsidP="002E79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79E4" w:rsidRDefault="002E79E4" w:rsidP="002E7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Avănd în vedere cererea nr. 01 din 10.01.2017 a d-lui  Vitalie Haret, în conformitate cu art. 14 alin.2  lit.(b) a  Legii nr. 436-XVI din 28 decembrie 2006 privind administrația publică locală,  avizul pozitiv al comisiei  </w:t>
      </w:r>
      <w:r>
        <w:rPr>
          <w:rFonts w:ascii="Times New Roman" w:hAnsi="Times New Roman" w:cs="Times New Roman"/>
          <w:color w:val="545454"/>
          <w:sz w:val="28"/>
          <w:szCs w:val="28"/>
        </w:rPr>
        <w:t>consultative,</w:t>
      </w:r>
      <w:r>
        <w:rPr>
          <w:rFonts w:ascii="Times New Roman" w:hAnsi="Times New Roman" w:cs="Times New Roman"/>
          <w:sz w:val="28"/>
          <w:szCs w:val="28"/>
        </w:rPr>
        <w:t xml:space="preserve"> rapotrul specialistului  primăriei Antonești d-na Iulia Banari, Consiliul local Antoneşti</w:t>
      </w:r>
    </w:p>
    <w:p w:rsidR="002E79E4" w:rsidRDefault="002E79E4" w:rsidP="002E7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79E4" w:rsidRDefault="002E79E4" w:rsidP="002E7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79E4" w:rsidRDefault="002E79E4" w:rsidP="002E79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D E C I D E:</w:t>
      </w:r>
    </w:p>
    <w:p w:rsidR="002E79E4" w:rsidRDefault="002E79E4" w:rsidP="002E79E4">
      <w:pPr>
        <w:pStyle w:val="a3"/>
        <w:rPr>
          <w:b/>
          <w:sz w:val="28"/>
          <w:szCs w:val="28"/>
          <w:lang w:val="en-US"/>
        </w:rPr>
      </w:pPr>
    </w:p>
    <w:p w:rsidR="002E79E4" w:rsidRDefault="002E79E4" w:rsidP="002E79E4">
      <w:pPr>
        <w:tabs>
          <w:tab w:val="left" w:pos="180"/>
        </w:tabs>
        <w:rPr>
          <w:sz w:val="28"/>
          <w:szCs w:val="28"/>
          <w:lang w:val="ro-MO"/>
        </w:rPr>
      </w:pPr>
      <w:r>
        <w:rPr>
          <w:sz w:val="28"/>
          <w:szCs w:val="28"/>
          <w:lang w:val="en-US"/>
        </w:rPr>
        <w:t xml:space="preserve">1. Nu se </w:t>
      </w:r>
      <w:proofErr w:type="spellStart"/>
      <w:r>
        <w:rPr>
          <w:sz w:val="28"/>
          <w:szCs w:val="28"/>
          <w:lang w:val="en-US"/>
        </w:rPr>
        <w:t>permite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ro-MO"/>
        </w:rPr>
        <w:t>Deciziei  Consiliului</w:t>
      </w:r>
      <w:proofErr w:type="gramEnd"/>
      <w:r>
        <w:rPr>
          <w:sz w:val="28"/>
          <w:szCs w:val="28"/>
          <w:lang w:val="ro-MO"/>
        </w:rPr>
        <w:t xml:space="preserve">   local Antonești nr.2/3 din 22.07.2016.</w:t>
      </w:r>
    </w:p>
    <w:p w:rsidR="002E79E4" w:rsidRDefault="002E79E4" w:rsidP="002E79E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2.Responsabil</w:t>
      </w:r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executarea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sarcina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nei</w:t>
      </w:r>
      <w:proofErr w:type="spellEnd"/>
      <w:r>
        <w:rPr>
          <w:sz w:val="28"/>
          <w:szCs w:val="28"/>
          <w:lang w:val="en-US"/>
        </w:rPr>
        <w:t xml:space="preserve">  Iulia </w:t>
      </w:r>
      <w:proofErr w:type="spellStart"/>
      <w:r>
        <w:rPr>
          <w:sz w:val="28"/>
          <w:szCs w:val="28"/>
          <w:lang w:val="en-US"/>
        </w:rPr>
        <w:t>Banari</w:t>
      </w:r>
      <w:proofErr w:type="spellEnd"/>
      <w:r>
        <w:rPr>
          <w:sz w:val="28"/>
          <w:szCs w:val="28"/>
          <w:lang w:val="en-US"/>
        </w:rPr>
        <w:t xml:space="preserve">, specialist: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reglementarea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proprietăţii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funciare</w:t>
      </w:r>
      <w:proofErr w:type="spellEnd"/>
      <w:r>
        <w:rPr>
          <w:sz w:val="28"/>
          <w:szCs w:val="28"/>
          <w:lang w:val="en-US"/>
        </w:rPr>
        <w:t>.</w:t>
      </w:r>
    </w:p>
    <w:p w:rsidR="002E79E4" w:rsidRDefault="002E79E4" w:rsidP="002E79E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3.Prezenta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cunoștința</w:t>
      </w:r>
      <w:proofErr w:type="spellEnd"/>
      <w:r>
        <w:rPr>
          <w:sz w:val="28"/>
          <w:szCs w:val="28"/>
          <w:lang w:val="en-US"/>
        </w:rPr>
        <w:t>:</w:t>
      </w:r>
    </w:p>
    <w:p w:rsidR="002E79E4" w:rsidRDefault="002E79E4" w:rsidP="002E79E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Căușeni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2E79E4" w:rsidRDefault="002E79E4" w:rsidP="002E79E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;</w:t>
      </w:r>
    </w:p>
    <w:p w:rsidR="002E79E4" w:rsidRDefault="002E79E4" w:rsidP="002E79E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2E79E4" w:rsidRDefault="002E79E4" w:rsidP="002E79E4">
      <w:pPr>
        <w:rPr>
          <w:sz w:val="28"/>
          <w:szCs w:val="28"/>
          <w:lang w:val="en-US"/>
        </w:rPr>
      </w:pPr>
    </w:p>
    <w:p w:rsidR="002E79E4" w:rsidRDefault="002E79E4" w:rsidP="002E79E4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</w:p>
    <w:p w:rsidR="002E79E4" w:rsidRDefault="002E79E4" w:rsidP="002E79E4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2E79E4" w:rsidRDefault="002E79E4" w:rsidP="002E79E4">
      <w:pPr>
        <w:tabs>
          <w:tab w:val="left" w:pos="2415"/>
        </w:tabs>
        <w:jc w:val="both"/>
        <w:rPr>
          <w:sz w:val="28"/>
          <w:szCs w:val="28"/>
        </w:rPr>
      </w:pPr>
    </w:p>
    <w:p w:rsidR="002E79E4" w:rsidRDefault="002E79E4" w:rsidP="002E79E4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2E79E4" w:rsidRDefault="002E79E4" w:rsidP="002E79E4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</w:p>
    <w:p w:rsidR="002E79E4" w:rsidRDefault="002E79E4" w:rsidP="002E79E4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2E79E4" w:rsidRDefault="002E79E4" w:rsidP="002E79E4">
      <w:pPr>
        <w:rPr>
          <w:sz w:val="28"/>
          <w:szCs w:val="28"/>
          <w:lang w:val="en-US"/>
        </w:rPr>
      </w:pPr>
    </w:p>
    <w:p w:rsidR="002E79E4" w:rsidRDefault="002E79E4"/>
    <w:sectPr w:rsidR="002E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E79E4"/>
    <w:rsid w:val="002E79E4"/>
    <w:rsid w:val="0086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9E4"/>
    <w:pPr>
      <w:spacing w:after="0" w:line="240" w:lineRule="auto"/>
    </w:pPr>
    <w:rPr>
      <w:rFonts w:eastAsiaTheme="minorEastAsia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2E7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9E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2017-02-10T11:49:00Z</dcterms:created>
  <dcterms:modified xsi:type="dcterms:W3CDTF">2017-02-10T12:13:00Z</dcterms:modified>
</cp:coreProperties>
</file>