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A1" w:rsidRDefault="00AB5BA1" w:rsidP="00AB5BA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56030" cy="993913"/>
            <wp:effectExtent l="19050" t="0" r="127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9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BA1" w:rsidRDefault="00AB5BA1" w:rsidP="00AB5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AB5BA1" w:rsidRDefault="00AB5BA1" w:rsidP="00AB5BA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RAIONUL ŞTEFAN VODĂ</w:t>
      </w:r>
    </w:p>
    <w:p w:rsidR="00AB5BA1" w:rsidRDefault="00AB5BA1" w:rsidP="00AB5BA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AB5BA1" w:rsidRDefault="00AB5BA1" w:rsidP="00AB5BA1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AB5BA1" w:rsidRDefault="00AB5BA1" w:rsidP="00AB5BA1">
      <w:pPr>
        <w:tabs>
          <w:tab w:val="left" w:pos="5325"/>
          <w:tab w:val="left" w:pos="5625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Vodă,s</w:t>
      </w:r>
      <w:proofErr w:type="spellEnd"/>
      <w:r>
        <w:rPr>
          <w:b/>
          <w:sz w:val="16"/>
          <w:szCs w:val="16"/>
        </w:rPr>
        <w:t xml:space="preserve">. 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  </w:t>
      </w:r>
    </w:p>
    <w:p w:rsidR="00AB5BA1" w:rsidRDefault="00AB5BA1" w:rsidP="00AB5BA1">
      <w:pPr>
        <w:tabs>
          <w:tab w:val="left" w:pos="4050"/>
          <w:tab w:val="center" w:pos="4961"/>
          <w:tab w:val="left" w:pos="71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AB5BA1" w:rsidRDefault="00AB5BA1" w:rsidP="00AB5BA1">
      <w:pPr>
        <w:tabs>
          <w:tab w:val="left" w:pos="4050"/>
          <w:tab w:val="center" w:pos="4961"/>
          <w:tab w:val="left" w:pos="717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DECIZIA nr.1/5</w:t>
      </w:r>
      <w:r>
        <w:rPr>
          <w:b/>
          <w:sz w:val="28"/>
          <w:szCs w:val="28"/>
          <w:lang w:val="en-US"/>
        </w:rPr>
        <w:tab/>
      </w:r>
    </w:p>
    <w:p w:rsidR="00AB5BA1" w:rsidRDefault="00AB5BA1" w:rsidP="00AB5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27 ianuarie  2017</w:t>
      </w:r>
    </w:p>
    <w:p w:rsidR="00AB5BA1" w:rsidRDefault="00AB5BA1" w:rsidP="00AB5BA1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val="ro-RO"/>
        </w:rPr>
      </w:pPr>
    </w:p>
    <w:p w:rsidR="00AB5BA1" w:rsidRDefault="00AB5BA1" w:rsidP="00AB5B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”</w:t>
      </w:r>
      <w:r>
        <w:rPr>
          <w:rFonts w:ascii="Times New Roman" w:hAnsi="Times New Roman" w:cs="Times New Roman"/>
          <w:b/>
          <w:sz w:val="28"/>
          <w:szCs w:val="28"/>
        </w:rPr>
        <w:t>Cu privire la distribuirea mijloacelor financiare</w:t>
      </w:r>
    </w:p>
    <w:p w:rsidR="00AB5BA1" w:rsidRDefault="00AB5BA1" w:rsidP="00AB5B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din soldul disponibil al s. Antoneşti de la 01.01.2017”.</w:t>
      </w:r>
    </w:p>
    <w:p w:rsidR="00AB5BA1" w:rsidRDefault="00AB5BA1" w:rsidP="00AB5B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5BA1" w:rsidRDefault="00AB5BA1" w:rsidP="00AB5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Avînd în vedere   Acordul de colaborare  cu Asociația Obștească ”Concordia Proiecte Sociale”  din Republica Moldova nr.06 din 04.01.2016, baza  art. 14 alin.2 lit.(y) a Legii nr. 436-XVI din 28 decembrie 2006 privind adminisreaţia publică locală, avizului pozitiv al comisiei consultative, rapotului contabilului-şef  d-na Lidia Banaru,  Consiliul local  Antoneşti</w:t>
      </w:r>
    </w:p>
    <w:p w:rsidR="00AB5BA1" w:rsidRDefault="00AB5BA1" w:rsidP="00AB5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5BA1" w:rsidRDefault="00AB5BA1" w:rsidP="00AB5B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D E C I D E:</w:t>
      </w:r>
    </w:p>
    <w:p w:rsidR="00AB5BA1" w:rsidRDefault="00AB5BA1" w:rsidP="00AB5B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5BA1" w:rsidRDefault="00AB5BA1" w:rsidP="00AB5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1.Se alocă  ajutor material din soldul disponibil al satului Antoneşti de la    </w:t>
      </w:r>
    </w:p>
    <w:p w:rsidR="00AB5BA1" w:rsidRDefault="00AB5BA1" w:rsidP="00AB5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01.01.2017  în după cum urmează:</w:t>
      </w:r>
    </w:p>
    <w:p w:rsidR="00AB5BA1" w:rsidRDefault="00AB5BA1" w:rsidP="00AB5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Pentru plata subvenției la Asociația Obștească ”Concordia Proiecte Sociale”, cod fiscal 1011620006720   suma de 21000 lei la:</w:t>
      </w:r>
    </w:p>
    <w:p w:rsidR="00AB5BA1" w:rsidRDefault="00AB5BA1" w:rsidP="00AB5BA1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Programul 9004 ”Protecția persoanelor în etate”;</w:t>
      </w:r>
    </w:p>
    <w:p w:rsidR="00AB5BA1" w:rsidRDefault="00AB5BA1" w:rsidP="00AB5BA1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Funcția 1020 ”Protecția persoanelor în etate”;</w:t>
      </w:r>
    </w:p>
    <w:p w:rsidR="00AB5BA1" w:rsidRDefault="00AB5BA1" w:rsidP="00AB5BA1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Activitatea 0405 ”Centre de plasament pentru persoane vărstnice”;</w:t>
      </w:r>
    </w:p>
    <w:p w:rsidR="00AB5BA1" w:rsidRDefault="00AB5BA1" w:rsidP="00AB5BA1">
      <w:pPr>
        <w:pStyle w:val="a3"/>
        <w:ind w:firstLine="708"/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Codul ECO 253000 ”Subvenții acordate Organizațiilor Obștești”.</w:t>
      </w:r>
    </w:p>
    <w:p w:rsidR="00AB5BA1" w:rsidRDefault="00AB5BA1" w:rsidP="00AB5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3.Controlul prezentei decizii   se pune în seama contabilului-şef d-na  Lidia Banaru.</w:t>
      </w:r>
    </w:p>
    <w:p w:rsidR="00AB5BA1" w:rsidRDefault="00AB5BA1" w:rsidP="00AB5B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AB5BA1" w:rsidRDefault="00AB5BA1" w:rsidP="00AB5BA1">
      <w:pPr>
        <w:ind w:left="284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AB5BA1" w:rsidRDefault="00AB5BA1" w:rsidP="00AB5B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;</w:t>
      </w:r>
    </w:p>
    <w:p w:rsidR="00AB5BA1" w:rsidRDefault="00AB5BA1" w:rsidP="008C0CD7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:rsidR="00AB5BA1" w:rsidRDefault="00AB5BA1" w:rsidP="00AB5BA1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</w:p>
    <w:p w:rsidR="00AB5BA1" w:rsidRDefault="00AB5BA1" w:rsidP="00AB5BA1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AB5BA1" w:rsidRDefault="00AB5BA1" w:rsidP="00AB5BA1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AB5BA1" w:rsidRPr="008C0CD7" w:rsidRDefault="00AB5BA1" w:rsidP="008C0CD7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sectPr w:rsidR="00AB5BA1" w:rsidRPr="008C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5BA1"/>
    <w:rsid w:val="008C0CD7"/>
    <w:rsid w:val="00AB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BA1"/>
    <w:pPr>
      <w:spacing w:after="0" w:line="240" w:lineRule="auto"/>
    </w:pPr>
    <w:rPr>
      <w:rFonts w:eastAsiaTheme="minorEastAsia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AB5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B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2</cp:revision>
  <dcterms:created xsi:type="dcterms:W3CDTF">2017-02-10T11:47:00Z</dcterms:created>
  <dcterms:modified xsi:type="dcterms:W3CDTF">2017-02-10T12:18:00Z</dcterms:modified>
</cp:coreProperties>
</file>