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0B" w:rsidRDefault="003A430B" w:rsidP="003A430B">
      <w:pPr>
        <w:jc w:val="right"/>
        <w:rPr>
          <w:i/>
          <w:sz w:val="28"/>
          <w:szCs w:val="28"/>
          <w:lang w:val="ro-MO"/>
        </w:rPr>
      </w:pPr>
      <w:bookmarkStart w:id="0" w:name="_GoBack"/>
      <w:r>
        <w:rPr>
          <w:i/>
          <w:sz w:val="28"/>
          <w:szCs w:val="28"/>
          <w:lang w:val="ro-MO"/>
        </w:rPr>
        <w:t>Anexa nr.1</w:t>
      </w:r>
    </w:p>
    <w:p w:rsidR="003A430B" w:rsidRDefault="003A430B" w:rsidP="003A430B">
      <w:pPr>
        <w:tabs>
          <w:tab w:val="left" w:pos="7371"/>
        </w:tabs>
        <w:jc w:val="right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la decizia Consiliului local Antoneşti</w:t>
      </w:r>
    </w:p>
    <w:p w:rsidR="003A430B" w:rsidRDefault="003A430B" w:rsidP="003A430B">
      <w:pPr>
        <w:tabs>
          <w:tab w:val="left" w:pos="7371"/>
        </w:tabs>
        <w:jc w:val="right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nr.5/14  din 15 decembrie 2016</w:t>
      </w:r>
    </w:p>
    <w:bookmarkEnd w:id="0"/>
    <w:p w:rsidR="003A430B" w:rsidRDefault="003A430B" w:rsidP="003A430B">
      <w:pPr>
        <w:tabs>
          <w:tab w:val="left" w:pos="7371"/>
        </w:tabs>
        <w:jc w:val="center"/>
        <w:rPr>
          <w:b/>
          <w:sz w:val="28"/>
          <w:szCs w:val="28"/>
          <w:lang w:val="ro-MO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7386"/>
        <w:gridCol w:w="1276"/>
        <w:gridCol w:w="1134"/>
      </w:tblGrid>
      <w:tr w:rsidR="003A430B" w:rsidTr="00574E37">
        <w:trPr>
          <w:trHeight w:val="315"/>
        </w:trPr>
        <w:tc>
          <w:tcPr>
            <w:tcW w:w="9796" w:type="dxa"/>
            <w:gridSpan w:val="3"/>
            <w:noWrap/>
            <w:vAlign w:val="bottom"/>
            <w:hideMark/>
          </w:tcPr>
          <w:p w:rsidR="003A430B" w:rsidRDefault="003A430B" w:rsidP="00574E37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  <w:t>Indicatorii generali şi sursele de finan</w:t>
            </w:r>
            <w:r>
              <w:rPr>
                <w:rFonts w:ascii="Cambria Math" w:hAnsi="Cambria Math" w:cs="Cambria Math"/>
                <w:b/>
                <w:bCs/>
                <w:color w:val="000000"/>
                <w:sz w:val="28"/>
                <w:szCs w:val="28"/>
                <w:lang w:val="ro-RO" w:eastAsia="en-US"/>
              </w:rPr>
              <w:t>ț</w:t>
            </w:r>
            <w:r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  <w:t xml:space="preserve">are ale bugetului local  Antoneşti, </w:t>
            </w:r>
          </w:p>
          <w:p w:rsidR="003A430B" w:rsidRDefault="003A430B" w:rsidP="00574E37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  <w:t>raionul Ștefan Vodă pentru aul 2017</w:t>
            </w:r>
          </w:p>
        </w:tc>
      </w:tr>
      <w:tr w:rsidR="003A430B" w:rsidTr="00574E37">
        <w:trPr>
          <w:trHeight w:val="315"/>
        </w:trPr>
        <w:tc>
          <w:tcPr>
            <w:tcW w:w="7386" w:type="dxa"/>
            <w:noWrap/>
            <w:vAlign w:val="bottom"/>
          </w:tcPr>
          <w:p w:rsidR="003A430B" w:rsidRDefault="003A430B" w:rsidP="00574E37">
            <w:pPr>
              <w:spacing w:line="276" w:lineRule="auto"/>
              <w:rPr>
                <w:rFonts w:ascii="Calibri" w:hAnsi="Calibri" w:cs="Calibri"/>
                <w:color w:val="000000"/>
                <w:sz w:val="28"/>
                <w:szCs w:val="28"/>
                <w:lang w:val="ro-RO" w:eastAsia="en-US"/>
              </w:rPr>
            </w:pPr>
          </w:p>
        </w:tc>
        <w:tc>
          <w:tcPr>
            <w:tcW w:w="1276" w:type="dxa"/>
            <w:noWrap/>
            <w:vAlign w:val="bottom"/>
          </w:tcPr>
          <w:p w:rsidR="003A430B" w:rsidRDefault="003A430B" w:rsidP="00574E37">
            <w:pPr>
              <w:spacing w:line="276" w:lineRule="auto"/>
              <w:rPr>
                <w:rFonts w:ascii="Calibri" w:hAnsi="Calibri" w:cs="Calibri"/>
                <w:color w:val="000000"/>
                <w:sz w:val="28"/>
                <w:szCs w:val="28"/>
                <w:lang w:val="ro-RO" w:eastAsia="en-US"/>
              </w:rPr>
            </w:pPr>
          </w:p>
        </w:tc>
        <w:tc>
          <w:tcPr>
            <w:tcW w:w="1134" w:type="dxa"/>
            <w:noWrap/>
            <w:vAlign w:val="bottom"/>
          </w:tcPr>
          <w:p w:rsidR="003A430B" w:rsidRDefault="003A430B" w:rsidP="00574E37">
            <w:pPr>
              <w:spacing w:line="276" w:lineRule="auto"/>
              <w:rPr>
                <w:rFonts w:ascii="Calibri" w:hAnsi="Calibri" w:cs="Calibri"/>
                <w:color w:val="000000"/>
                <w:sz w:val="28"/>
                <w:szCs w:val="28"/>
                <w:lang w:val="ro-RO" w:eastAsia="en-US"/>
              </w:rPr>
            </w:pPr>
          </w:p>
        </w:tc>
      </w:tr>
      <w:tr w:rsidR="003A430B" w:rsidTr="00574E37">
        <w:trPr>
          <w:trHeight w:val="63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A430B" w:rsidRDefault="003A430B" w:rsidP="00574E37">
            <w:pPr>
              <w:spacing w:line="276" w:lineRule="auto"/>
              <w:jc w:val="center"/>
              <w:rPr>
                <w:b/>
                <w:bCs/>
                <w:color w:val="3F3F3F"/>
                <w:sz w:val="28"/>
                <w:szCs w:val="28"/>
                <w:lang w:val="ro-RO" w:eastAsia="en-US"/>
              </w:rPr>
            </w:pPr>
            <w:r>
              <w:rPr>
                <w:b/>
                <w:bCs/>
                <w:color w:val="3F3F3F"/>
                <w:sz w:val="28"/>
                <w:szCs w:val="28"/>
                <w:lang w:val="ro-RO" w:eastAsia="en-US"/>
              </w:rPr>
              <w:t>Denumirea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A430B" w:rsidRDefault="003A430B" w:rsidP="00574E37">
            <w:pPr>
              <w:spacing w:line="276" w:lineRule="auto"/>
              <w:jc w:val="center"/>
              <w:rPr>
                <w:b/>
                <w:bCs/>
                <w:color w:val="3F3F3F"/>
                <w:sz w:val="28"/>
                <w:szCs w:val="28"/>
                <w:lang w:val="ro-RO" w:eastAsia="en-US"/>
              </w:rPr>
            </w:pPr>
            <w:r>
              <w:rPr>
                <w:b/>
                <w:bCs/>
                <w:color w:val="3F3F3F"/>
                <w:sz w:val="28"/>
                <w:szCs w:val="28"/>
                <w:lang w:val="ro-RO" w:eastAsia="en-US"/>
              </w:rPr>
              <w:t>Cod Eco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3A430B" w:rsidRDefault="003A430B" w:rsidP="00574E37">
            <w:pPr>
              <w:spacing w:line="276" w:lineRule="auto"/>
              <w:jc w:val="center"/>
              <w:rPr>
                <w:b/>
                <w:bCs/>
                <w:color w:val="3F3F3F"/>
                <w:sz w:val="28"/>
                <w:szCs w:val="28"/>
                <w:lang w:val="ro-RO" w:eastAsia="en-US"/>
              </w:rPr>
            </w:pPr>
            <w:r>
              <w:rPr>
                <w:b/>
                <w:bCs/>
                <w:color w:val="3F3F3F"/>
                <w:sz w:val="28"/>
                <w:szCs w:val="28"/>
                <w:lang w:val="ro-RO" w:eastAsia="en-US"/>
              </w:rPr>
              <w:t>Suma, mii lei</w:t>
            </w:r>
          </w:p>
        </w:tc>
      </w:tr>
      <w:tr w:rsidR="003A430B" w:rsidTr="00574E37">
        <w:trPr>
          <w:trHeight w:val="31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30B" w:rsidRDefault="003A430B" w:rsidP="00574E37">
            <w:pPr>
              <w:spacing w:line="276" w:lineRule="auto"/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  <w:t>I. VENITURI,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30B" w:rsidRDefault="003A430B" w:rsidP="00574E37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30B" w:rsidRDefault="003A430B" w:rsidP="00574E37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2887,0</w:t>
            </w:r>
          </w:p>
        </w:tc>
      </w:tr>
      <w:tr w:rsidR="003A430B" w:rsidTr="00574E37">
        <w:trPr>
          <w:trHeight w:val="34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30B" w:rsidRDefault="003A430B" w:rsidP="00574E37">
            <w:pPr>
              <w:spacing w:line="276" w:lineRule="auto"/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  <w:t>inclusiv transferuri de la bugetul de stat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30B" w:rsidRDefault="003A430B" w:rsidP="00574E37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30B" w:rsidRDefault="003A430B" w:rsidP="00574E37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2007,0</w:t>
            </w:r>
          </w:p>
        </w:tc>
      </w:tr>
      <w:tr w:rsidR="003A430B" w:rsidTr="00574E37">
        <w:trPr>
          <w:trHeight w:val="31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30B" w:rsidRDefault="003A430B" w:rsidP="00574E37">
            <w:pPr>
              <w:spacing w:line="276" w:lineRule="auto"/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  <w:t>II. CHELTUIELI,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30B" w:rsidRDefault="003A430B" w:rsidP="00574E37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  <w:t>2+3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30B" w:rsidRDefault="003A430B" w:rsidP="00574E37">
            <w:pPr>
              <w:spacing w:line="276" w:lineRule="auto"/>
              <w:jc w:val="right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2887,0</w:t>
            </w:r>
          </w:p>
        </w:tc>
      </w:tr>
      <w:tr w:rsidR="003A430B" w:rsidTr="00574E37">
        <w:trPr>
          <w:trHeight w:val="60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30B" w:rsidRDefault="003A430B" w:rsidP="00574E37">
            <w:pPr>
              <w:spacing w:line="276" w:lineRule="auto"/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  <w:t>inclusiv transferuri către bugetele UAT de nivelul întîi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30B" w:rsidRDefault="003A430B" w:rsidP="00574E37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430B" w:rsidRDefault="003A430B" w:rsidP="00574E37">
            <w:pPr>
              <w:spacing w:line="276" w:lineRule="auto"/>
              <w:rPr>
                <w:color w:val="000000"/>
                <w:sz w:val="28"/>
                <w:szCs w:val="28"/>
                <w:lang w:val="ro-RO" w:eastAsia="en-US"/>
              </w:rPr>
            </w:pPr>
          </w:p>
        </w:tc>
      </w:tr>
      <w:tr w:rsidR="003A430B" w:rsidTr="00574E37">
        <w:trPr>
          <w:trHeight w:val="31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30B" w:rsidRDefault="003A430B" w:rsidP="00574E37">
            <w:pPr>
              <w:spacing w:line="276" w:lineRule="auto"/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  <w:t>III. SOLD BUGETAR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30B" w:rsidRDefault="003A430B" w:rsidP="00574E37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  <w:t>1-(2+3)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30B" w:rsidRDefault="003A430B" w:rsidP="00574E3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0</w:t>
            </w:r>
          </w:p>
        </w:tc>
      </w:tr>
      <w:tr w:rsidR="003A430B" w:rsidTr="00574E37">
        <w:trPr>
          <w:trHeight w:val="31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30B" w:rsidRDefault="003A430B" w:rsidP="00574E37">
            <w:pPr>
              <w:spacing w:line="276" w:lineRule="auto"/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  <w:t>IV. SURSELE DE FINANŢARE,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30B" w:rsidRDefault="003A430B" w:rsidP="00574E37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 w:eastAsia="en-US"/>
              </w:rPr>
              <w:t>4+5+9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30B" w:rsidRDefault="003A430B" w:rsidP="00574E3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-</w:t>
            </w:r>
          </w:p>
        </w:tc>
      </w:tr>
      <w:tr w:rsidR="003A430B" w:rsidTr="00574E37">
        <w:trPr>
          <w:trHeight w:val="31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30B" w:rsidRDefault="003A430B" w:rsidP="00574E37">
            <w:pPr>
              <w:spacing w:line="276" w:lineRule="auto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inclusiv conform clasificatiei economice (k3)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0B" w:rsidRDefault="003A430B" w:rsidP="00574E3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0B" w:rsidRDefault="003A430B" w:rsidP="00574E3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-</w:t>
            </w:r>
          </w:p>
        </w:tc>
      </w:tr>
      <w:tr w:rsidR="003A430B" w:rsidTr="00574E37">
        <w:trPr>
          <w:trHeight w:val="63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30B" w:rsidRDefault="003A430B" w:rsidP="00574E37">
            <w:pPr>
              <w:spacing w:line="276" w:lineRule="auto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Împrumuturi recreditate între bugetul de stat şi bugetele locale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0B" w:rsidRDefault="003A430B" w:rsidP="00574E3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0B" w:rsidRDefault="003A430B" w:rsidP="00574E3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-</w:t>
            </w:r>
          </w:p>
        </w:tc>
      </w:tr>
      <w:tr w:rsidR="003A430B" w:rsidTr="00574E37">
        <w:trPr>
          <w:trHeight w:val="31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30B" w:rsidRDefault="003A430B" w:rsidP="00574E37">
            <w:pPr>
              <w:spacing w:line="276" w:lineRule="auto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Sold mijloace băneşti la începutul perioadei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0B" w:rsidRDefault="003A430B" w:rsidP="00574E3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0B" w:rsidRDefault="003A430B" w:rsidP="00574E3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-</w:t>
            </w:r>
          </w:p>
        </w:tc>
      </w:tr>
      <w:tr w:rsidR="003A430B" w:rsidTr="00574E37">
        <w:trPr>
          <w:trHeight w:val="31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30B" w:rsidRDefault="003A430B" w:rsidP="00574E37">
            <w:pPr>
              <w:spacing w:line="276" w:lineRule="auto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 xml:space="preserve">Sold mijloace băneşti la sfîrşitul perioadei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0B" w:rsidRDefault="003A430B" w:rsidP="00574E3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0B" w:rsidRDefault="003A430B" w:rsidP="00574E3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o-RO" w:eastAsia="en-US"/>
              </w:rPr>
            </w:pPr>
            <w:r>
              <w:rPr>
                <w:color w:val="000000"/>
                <w:sz w:val="28"/>
                <w:szCs w:val="28"/>
                <w:lang w:val="ro-RO" w:eastAsia="en-US"/>
              </w:rPr>
              <w:t>-</w:t>
            </w:r>
          </w:p>
        </w:tc>
      </w:tr>
    </w:tbl>
    <w:p w:rsidR="003A430B" w:rsidRDefault="003A430B" w:rsidP="003A430B">
      <w:pPr>
        <w:tabs>
          <w:tab w:val="left" w:pos="7371"/>
        </w:tabs>
        <w:jc w:val="center"/>
        <w:rPr>
          <w:b/>
          <w:sz w:val="28"/>
          <w:szCs w:val="28"/>
          <w:lang w:val="ro-MO"/>
        </w:rPr>
      </w:pPr>
    </w:p>
    <w:p w:rsidR="003A430B" w:rsidRDefault="003A430B" w:rsidP="003A430B">
      <w:pPr>
        <w:tabs>
          <w:tab w:val="left" w:pos="7371"/>
        </w:tabs>
        <w:jc w:val="center"/>
        <w:rPr>
          <w:b/>
          <w:sz w:val="28"/>
          <w:szCs w:val="28"/>
          <w:lang w:val="ro-MO"/>
        </w:rPr>
      </w:pPr>
    </w:p>
    <w:p w:rsidR="003A430B" w:rsidRDefault="003A430B" w:rsidP="003A430B">
      <w:pPr>
        <w:tabs>
          <w:tab w:val="left" w:pos="7371"/>
        </w:tabs>
        <w:jc w:val="center"/>
        <w:rPr>
          <w:b/>
          <w:sz w:val="28"/>
          <w:szCs w:val="28"/>
          <w:lang w:val="ro-MO"/>
        </w:rPr>
      </w:pPr>
    </w:p>
    <w:p w:rsidR="003A430B" w:rsidRDefault="003A430B" w:rsidP="003A430B">
      <w:pPr>
        <w:tabs>
          <w:tab w:val="left" w:pos="5785"/>
        </w:tabs>
        <w:ind w:left="-284" w:firstLine="284"/>
        <w:rPr>
          <w:sz w:val="28"/>
          <w:szCs w:val="28"/>
          <w:lang w:val="ro-RO"/>
        </w:rPr>
      </w:pPr>
      <w:r>
        <w:rPr>
          <w:b/>
          <w:sz w:val="28"/>
          <w:szCs w:val="28"/>
          <w:lang w:val="ro-MO"/>
        </w:rPr>
        <w:t xml:space="preserve">               </w:t>
      </w:r>
      <w:r>
        <w:rPr>
          <w:sz w:val="28"/>
          <w:szCs w:val="28"/>
          <w:lang w:val="en-US"/>
        </w:rPr>
        <w:t xml:space="preserve">     </w:t>
      </w:r>
      <w:proofErr w:type="spellStart"/>
      <w:r>
        <w:rPr>
          <w:sz w:val="28"/>
          <w:szCs w:val="28"/>
        </w:rPr>
        <w:t>Preşedintele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ședinței</w:t>
      </w:r>
      <w:proofErr w:type="spellEnd"/>
      <w:r>
        <w:rPr>
          <w:sz w:val="28"/>
          <w:szCs w:val="28"/>
        </w:rPr>
        <w:t xml:space="preserve">:    </w:t>
      </w:r>
      <w:r>
        <w:rPr>
          <w:sz w:val="28"/>
          <w:szCs w:val="28"/>
        </w:rPr>
        <w:tab/>
      </w:r>
      <w:r>
        <w:rPr>
          <w:sz w:val="28"/>
          <w:szCs w:val="28"/>
          <w:lang w:val="ro-RO"/>
        </w:rPr>
        <w:t xml:space="preserve">          Anatolie Sîrbu</w:t>
      </w:r>
    </w:p>
    <w:p w:rsidR="003A430B" w:rsidRDefault="003A430B" w:rsidP="003A430B">
      <w:pPr>
        <w:tabs>
          <w:tab w:val="left" w:pos="5785"/>
        </w:tabs>
        <w:ind w:left="-284" w:firstLine="284"/>
        <w:rPr>
          <w:sz w:val="28"/>
          <w:szCs w:val="28"/>
          <w:lang w:val="ro-RO"/>
        </w:rPr>
      </w:pPr>
    </w:p>
    <w:p w:rsidR="003A430B" w:rsidRDefault="003A430B" w:rsidP="003A430B">
      <w:pPr>
        <w:tabs>
          <w:tab w:val="center" w:pos="4677"/>
        </w:tabs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3A430B" w:rsidRDefault="003A430B" w:rsidP="003A430B">
      <w:pPr>
        <w:tabs>
          <w:tab w:val="left" w:pos="225"/>
          <w:tab w:val="center" w:pos="4677"/>
        </w:tabs>
        <w:ind w:left="-284" w:firstLine="284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  <w:lang w:val="ro-RO"/>
        </w:rPr>
        <w:t xml:space="preserve">         </w:t>
      </w:r>
      <w:proofErr w:type="spellStart"/>
      <w:r>
        <w:rPr>
          <w:sz w:val="28"/>
          <w:szCs w:val="28"/>
        </w:rPr>
        <w:t>Secretarul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:                             </w:t>
      </w:r>
      <w:proofErr w:type="spellStart"/>
      <w:r>
        <w:rPr>
          <w:sz w:val="28"/>
          <w:szCs w:val="28"/>
        </w:rPr>
        <w:t>Svetlana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Bordea</w:t>
      </w:r>
      <w:proofErr w:type="spellEnd"/>
    </w:p>
    <w:p w:rsidR="003A430B" w:rsidRDefault="003A430B" w:rsidP="003A430B">
      <w:pPr>
        <w:tabs>
          <w:tab w:val="left" w:pos="7371"/>
        </w:tabs>
        <w:rPr>
          <w:b/>
          <w:sz w:val="28"/>
          <w:szCs w:val="28"/>
          <w:lang w:val="ro-MO"/>
        </w:rPr>
      </w:pPr>
    </w:p>
    <w:p w:rsidR="003A430B" w:rsidRDefault="003A430B" w:rsidP="003A430B">
      <w:pPr>
        <w:rPr>
          <w:b/>
          <w:sz w:val="28"/>
          <w:szCs w:val="28"/>
          <w:lang w:val="ro-MO"/>
        </w:rPr>
      </w:pPr>
    </w:p>
    <w:p w:rsidR="003A430B" w:rsidRDefault="003A430B" w:rsidP="003A430B">
      <w:pPr>
        <w:rPr>
          <w:b/>
          <w:sz w:val="28"/>
          <w:szCs w:val="28"/>
          <w:lang w:val="ro-MO"/>
        </w:rPr>
      </w:pPr>
    </w:p>
    <w:p w:rsidR="003A430B" w:rsidRDefault="003A430B" w:rsidP="003A430B">
      <w:pPr>
        <w:rPr>
          <w:b/>
          <w:sz w:val="28"/>
          <w:szCs w:val="28"/>
          <w:lang w:val="ro-MO"/>
        </w:rPr>
      </w:pPr>
    </w:p>
    <w:p w:rsidR="00436EA1" w:rsidRDefault="00436EA1"/>
    <w:sectPr w:rsidR="00436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46"/>
    <w:rsid w:val="003A430B"/>
    <w:rsid w:val="00436EA1"/>
    <w:rsid w:val="00EC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>SPecialiST RePack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2016-12-30T07:20:00Z</dcterms:created>
  <dcterms:modified xsi:type="dcterms:W3CDTF">2016-12-30T07:20:00Z</dcterms:modified>
</cp:coreProperties>
</file>