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1546D" w14:paraId="026498F6" w14:textId="77777777" w:rsidTr="00546B3C">
        <w:trPr>
          <w:trHeight w:val="1559"/>
        </w:trPr>
        <w:tc>
          <w:tcPr>
            <w:tcW w:w="4395" w:type="dxa"/>
          </w:tcPr>
          <w:p w14:paraId="1562001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6BA9C53F" w14:textId="77777777" w:rsidR="001602E1" w:rsidRPr="001602E1" w:rsidRDefault="001602E1" w:rsidP="001602E1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B00F4C0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EBA5520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D606B56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702C3B8" w14:textId="596B788A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</w:t>
            </w:r>
            <w:r w:rsidR="00C1546D">
              <w:rPr>
                <w:sz w:val="16"/>
                <w:szCs w:val="16"/>
                <w:lang w:val="en-US"/>
              </w:rPr>
              <w:t>6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01B3EE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7D0D66" wp14:editId="791B464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486A8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52B6B47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3DBF390B" w14:textId="77777777" w:rsidR="00546B3C" w:rsidRPr="00546B3C" w:rsidRDefault="00546B3C" w:rsidP="001602E1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BFC21F3" w14:textId="77777777" w:rsidR="001602E1" w:rsidRDefault="00546B3C" w:rsidP="001602E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1602E1">
              <w:rPr>
                <w:b/>
                <w:sz w:val="22"/>
                <w:szCs w:val="22"/>
                <w:lang w:eastAsia="en-US"/>
              </w:rPr>
              <w:t>КРИУЛЯНСКИЙ  РАЙОН</w:t>
            </w:r>
          </w:p>
          <w:p w14:paraId="42AF6801" w14:textId="77777777" w:rsidR="00546B3C" w:rsidRPr="00546B3C" w:rsidRDefault="00546B3C" w:rsidP="001602E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E35CA99" w14:textId="77777777" w:rsidR="00546B3C" w:rsidRPr="00546B3C" w:rsidRDefault="0075273F" w:rsidP="001602E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0AA406C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2E765E34" w14:textId="77777777" w:rsidR="00546B3C" w:rsidRPr="001602E1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0E08CB1C" w14:textId="5119E7BF" w:rsidR="00546B3C" w:rsidRPr="00C1546D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MD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84CDA26" w14:textId="52133FCA" w:rsidR="006505E8" w:rsidRPr="00C1546D" w:rsidRDefault="00C1546D" w:rsidP="00C1546D">
      <w:pPr>
        <w:jc w:val="center"/>
        <w:rPr>
          <w:b/>
          <w:sz w:val="28"/>
          <w:szCs w:val="28"/>
          <w:u w:val="single"/>
          <w:lang w:val="ro-RO"/>
        </w:rPr>
      </w:pPr>
      <w:r w:rsidRPr="00C1546D">
        <w:rPr>
          <w:b/>
          <w:sz w:val="28"/>
          <w:szCs w:val="28"/>
          <w:u w:val="single"/>
          <w:lang w:val="ro-RO"/>
        </w:rPr>
        <w:t>PROIECT</w:t>
      </w:r>
    </w:p>
    <w:p w14:paraId="6759DA44" w14:textId="77777777" w:rsidR="006505E8" w:rsidRPr="00A36D2D" w:rsidRDefault="006505E8" w:rsidP="00A36D2D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D175A36" w14:textId="4E8F655D" w:rsidR="0000776B" w:rsidRPr="0000776B" w:rsidRDefault="00173BF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C1546D">
        <w:rPr>
          <w:b/>
          <w:color w:val="000000"/>
          <w:kern w:val="1"/>
          <w:sz w:val="28"/>
          <w:szCs w:val="28"/>
          <w:lang w:val="en-US" w:eastAsia="ar-SA"/>
        </w:rPr>
        <w:t>3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4B3AB5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</w:t>
      </w:r>
    </w:p>
    <w:p w14:paraId="03ECBEF5" w14:textId="617FA64A" w:rsidR="0000776B" w:rsidRDefault="006905FA" w:rsidP="00A36D2D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in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E37FFA"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r w:rsidR="00C1546D">
        <w:rPr>
          <w:b/>
          <w:color w:val="000000"/>
          <w:kern w:val="1"/>
          <w:sz w:val="28"/>
          <w:szCs w:val="28"/>
          <w:lang w:val="en-US" w:eastAsia="ar-SA"/>
        </w:rPr>
        <w:t>iunie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1546D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2C6681DD" w14:textId="77777777" w:rsidR="00BB1C02" w:rsidRPr="00A36D2D" w:rsidRDefault="00BB1C02" w:rsidP="00A36D2D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14:paraId="3297351F" w14:textId="04840793" w:rsidR="00173BFF" w:rsidRDefault="00173BFF" w:rsidP="00173BFF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2F5FB5">
        <w:rPr>
          <w:b/>
          <w:i/>
          <w:color w:val="000000"/>
          <w:kern w:val="28"/>
          <w:sz w:val="28"/>
          <w:szCs w:val="28"/>
          <w:lang w:val="en-US" w:eastAsia="en-US"/>
        </w:rPr>
        <w:t>Cu privire</w:t>
      </w:r>
      <w:r w:rsidR="00BB1C02" w:rsidRPr="002F5FB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r w:rsidR="002F5FB5">
        <w:rPr>
          <w:b/>
          <w:i/>
          <w:color w:val="000000"/>
          <w:kern w:val="28"/>
          <w:sz w:val="28"/>
          <w:szCs w:val="28"/>
          <w:lang w:val="en-US" w:eastAsia="en-US"/>
        </w:rPr>
        <w:t>aprobarea planului de adrese al</w:t>
      </w:r>
      <w:r w:rsidR="002029FE">
        <w:rPr>
          <w:b/>
          <w:i/>
          <w:color w:val="000000"/>
          <w:kern w:val="28"/>
          <w:sz w:val="28"/>
          <w:szCs w:val="28"/>
          <w:lang w:val="en-US" w:eastAsia="en-US"/>
        </w:rPr>
        <w:t>e</w:t>
      </w:r>
      <w:r w:rsidR="002F5FB5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comunei Boșcana,</w:t>
      </w:r>
    </w:p>
    <w:p w14:paraId="22AE35BF" w14:textId="4A350B90" w:rsidR="002F5FB5" w:rsidRPr="00173BFF" w:rsidRDefault="002F5FB5" w:rsidP="00173BFF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>
        <w:rPr>
          <w:b/>
          <w:i/>
          <w:color w:val="000000"/>
          <w:kern w:val="28"/>
          <w:sz w:val="28"/>
          <w:szCs w:val="28"/>
          <w:lang w:val="en-US" w:eastAsia="en-US"/>
        </w:rPr>
        <w:t>satul Boșcana și satul Mărdăreuca, raionul Criuleni</w:t>
      </w:r>
    </w:p>
    <w:p w14:paraId="6DDDAD97" w14:textId="77777777" w:rsidR="00173BFF" w:rsidRPr="00173BFF" w:rsidRDefault="00173BFF" w:rsidP="00173BFF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16BB836F" w14:textId="01A74F2E" w:rsidR="00C1546D" w:rsidRDefault="002342F0" w:rsidP="00173BFF">
      <w:pPr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lang w:val="en-GB" w:eastAsia="en-US"/>
        </w:rPr>
        <w:t xml:space="preserve">          </w:t>
      </w:r>
      <w:r w:rsidR="002F5FB5">
        <w:rPr>
          <w:color w:val="000000"/>
          <w:kern w:val="28"/>
          <w:sz w:val="28"/>
          <w:szCs w:val="28"/>
          <w:lang w:val="en-US" w:eastAsia="en-US"/>
        </w:rPr>
        <w:t>Examinând materialele de elaborare a planului de adrese al comunei Boșcana, satul Boșcana și satul Mărdăreuca, elaborate în scopul implementării sistemului de adrese</w:t>
      </w:r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</w:p>
    <w:p w14:paraId="06166717" w14:textId="10A70A0A" w:rsidR="00C1546D" w:rsidRDefault="00C1546D" w:rsidP="00173BFF">
      <w:pPr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2342F0">
        <w:rPr>
          <w:color w:val="000000"/>
          <w:kern w:val="28"/>
          <w:sz w:val="28"/>
          <w:szCs w:val="28"/>
          <w:lang w:val="en-US" w:eastAsia="en-US"/>
        </w:rPr>
        <w:t xml:space="preserve">     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 </w:t>
      </w:r>
      <w:r w:rsidR="001602E1" w:rsidRPr="00173BFF">
        <w:rPr>
          <w:color w:val="000000"/>
          <w:kern w:val="28"/>
          <w:sz w:val="28"/>
          <w:szCs w:val="28"/>
          <w:lang w:val="en-US" w:eastAsia="en-US"/>
        </w:rPr>
        <w:t xml:space="preserve">în </w:t>
      </w:r>
      <w:r w:rsidR="00173BFF" w:rsidRPr="00173BFF">
        <w:rPr>
          <w:color w:val="000000"/>
          <w:kern w:val="28"/>
          <w:sz w:val="28"/>
          <w:szCs w:val="28"/>
          <w:lang w:val="en-US" w:eastAsia="en-US"/>
        </w:rPr>
        <w:t>co</w:t>
      </w:r>
      <w:r w:rsidR="00173BFF" w:rsidRPr="00173BFF">
        <w:rPr>
          <w:color w:val="000000"/>
          <w:kern w:val="28"/>
          <w:sz w:val="28"/>
          <w:szCs w:val="28"/>
          <w:lang w:val="en-GB" w:eastAsia="en-US"/>
        </w:rPr>
        <w:t>nformitate</w:t>
      </w:r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 cu  prevederile </w:t>
      </w:r>
      <w:r w:rsidR="00173BFF" w:rsidRPr="00C1546D">
        <w:rPr>
          <w:iCs/>
          <w:color w:val="000000"/>
          <w:kern w:val="28"/>
          <w:sz w:val="28"/>
          <w:szCs w:val="28"/>
          <w:lang w:val="en-US" w:eastAsia="en-US"/>
        </w:rPr>
        <w:t xml:space="preserve">Legii cu privire </w:t>
      </w:r>
      <w:r w:rsidR="002F5FB5">
        <w:rPr>
          <w:iCs/>
          <w:color w:val="000000"/>
          <w:kern w:val="28"/>
          <w:sz w:val="28"/>
          <w:szCs w:val="28"/>
          <w:lang w:val="en-US" w:eastAsia="en-US"/>
        </w:rPr>
        <w:t>la sistemul</w:t>
      </w:r>
      <w:r w:rsidR="002342F0">
        <w:rPr>
          <w:iCs/>
          <w:color w:val="000000"/>
          <w:kern w:val="28"/>
          <w:sz w:val="28"/>
          <w:szCs w:val="28"/>
          <w:lang w:val="en-US" w:eastAsia="en-US"/>
        </w:rPr>
        <w:t xml:space="preserve"> de adrese </w:t>
      </w:r>
      <w:r w:rsidR="00173BFF" w:rsidRPr="00173B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nr. </w:t>
      </w:r>
      <w:r w:rsidR="002342F0">
        <w:rPr>
          <w:color w:val="000000"/>
          <w:kern w:val="28"/>
          <w:sz w:val="28"/>
          <w:szCs w:val="28"/>
          <w:lang w:val="en-US" w:eastAsia="en-US"/>
        </w:rPr>
        <w:t>151</w:t>
      </w:r>
      <w:r w:rsidR="00173BFF" w:rsidRPr="00173BFF">
        <w:rPr>
          <w:color w:val="000000"/>
          <w:kern w:val="28"/>
          <w:sz w:val="28"/>
          <w:szCs w:val="28"/>
          <w:lang w:val="en-US" w:eastAsia="en-US"/>
        </w:rPr>
        <w:t>/</w:t>
      </w:r>
      <w:r w:rsidR="002342F0">
        <w:rPr>
          <w:color w:val="000000"/>
          <w:kern w:val="28"/>
          <w:sz w:val="28"/>
          <w:szCs w:val="28"/>
          <w:lang w:val="en-US" w:eastAsia="en-US"/>
        </w:rPr>
        <w:t>2017</w:t>
      </w:r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, </w:t>
      </w:r>
    </w:p>
    <w:p w14:paraId="67AA7574" w14:textId="5807CA85" w:rsidR="002342F0" w:rsidRDefault="002342F0" w:rsidP="00173BFF">
      <w:pPr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   întemeiul art.18 al Legii privind administrația publică locală nr.436/2006 și Hotărârea Guvernului nr.1518/2003 despre crearea sistemului informational automatizat Registrul de Stat al unităților administrativ – teritoriale  și al străzilor din localitățile de pe teritoriul  Republicii Moldova</w:t>
      </w:r>
    </w:p>
    <w:p w14:paraId="6C59770F" w14:textId="5F97A7A8" w:rsidR="00173BFF" w:rsidRPr="002342F0" w:rsidRDefault="00C1546D" w:rsidP="00173BFF">
      <w:pPr>
        <w:jc w:val="both"/>
        <w:rPr>
          <w:iCs/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   </w:t>
      </w:r>
      <w:r w:rsidR="00173BFF" w:rsidRPr="00173BFF">
        <w:rPr>
          <w:color w:val="000000"/>
          <w:kern w:val="28"/>
          <w:sz w:val="28"/>
          <w:szCs w:val="28"/>
          <w:lang w:val="en-US" w:eastAsia="en-US"/>
        </w:rPr>
        <w:t>în</w:t>
      </w:r>
      <w:r w:rsidR="002342F0">
        <w:rPr>
          <w:color w:val="000000"/>
          <w:kern w:val="28"/>
          <w:sz w:val="28"/>
          <w:szCs w:val="28"/>
          <w:lang w:val="en-US" w:eastAsia="en-US"/>
        </w:rPr>
        <w:t xml:space="preserve"> conformitate cu avizul comisiei de specialitate</w:t>
      </w:r>
      <w:r w:rsidR="00173BFF" w:rsidRPr="00173BFF">
        <w:rPr>
          <w:color w:val="000000"/>
          <w:kern w:val="28"/>
          <w:sz w:val="28"/>
          <w:szCs w:val="28"/>
          <w:lang w:val="en-US" w:eastAsia="en-US"/>
        </w:rPr>
        <w:t xml:space="preserve">, Consiliul comunal </w:t>
      </w:r>
    </w:p>
    <w:p w14:paraId="3F39685F" w14:textId="77777777" w:rsidR="00173BFF" w:rsidRPr="00173BFF" w:rsidRDefault="00173BFF" w:rsidP="00173BFF">
      <w:pPr>
        <w:jc w:val="center"/>
        <w:rPr>
          <w:b/>
          <w:i/>
          <w:color w:val="000000"/>
          <w:kern w:val="28"/>
          <w:sz w:val="28"/>
          <w:szCs w:val="28"/>
          <w:lang w:val="en-GB" w:eastAsia="en-US"/>
        </w:rPr>
      </w:pPr>
    </w:p>
    <w:p w14:paraId="1865C9F9" w14:textId="77777777" w:rsidR="00173BFF" w:rsidRPr="00173BFF" w:rsidRDefault="00173BFF" w:rsidP="00173BFF">
      <w:pPr>
        <w:jc w:val="center"/>
        <w:rPr>
          <w:b/>
          <w:i/>
          <w:color w:val="000000"/>
          <w:kern w:val="28"/>
          <w:lang w:val="en-GB" w:eastAsia="en-US"/>
        </w:rPr>
      </w:pPr>
      <w:r w:rsidRPr="00173BFF">
        <w:rPr>
          <w:b/>
          <w:i/>
          <w:color w:val="000000"/>
          <w:kern w:val="28"/>
          <w:sz w:val="28"/>
          <w:szCs w:val="28"/>
          <w:lang w:val="en-GB" w:eastAsia="en-US"/>
        </w:rPr>
        <w:t>DECIDE</w:t>
      </w:r>
      <w:r w:rsidRPr="00173BFF">
        <w:rPr>
          <w:b/>
          <w:i/>
          <w:color w:val="000000"/>
          <w:kern w:val="28"/>
          <w:lang w:val="en-GB" w:eastAsia="en-US"/>
        </w:rPr>
        <w:t>:</w:t>
      </w:r>
    </w:p>
    <w:p w14:paraId="1402178C" w14:textId="77777777" w:rsidR="00173BFF" w:rsidRPr="00173BFF" w:rsidRDefault="00173BFF" w:rsidP="00173BFF">
      <w:pPr>
        <w:jc w:val="center"/>
        <w:rPr>
          <w:b/>
          <w:i/>
          <w:color w:val="000000"/>
          <w:kern w:val="28"/>
          <w:lang w:val="en-GB" w:eastAsia="en-US"/>
        </w:rPr>
      </w:pPr>
    </w:p>
    <w:p w14:paraId="3E32F56F" w14:textId="77777777" w:rsidR="002342F0" w:rsidRDefault="00173BFF" w:rsidP="00173BFF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en-US" w:eastAsia="en-US"/>
        </w:rPr>
        <w:t xml:space="preserve">Se </w:t>
      </w:r>
      <w:r w:rsidR="002342F0">
        <w:rPr>
          <w:color w:val="000000"/>
          <w:kern w:val="28"/>
          <w:sz w:val="28"/>
          <w:szCs w:val="28"/>
          <w:lang w:val="en-US" w:eastAsia="en-US"/>
        </w:rPr>
        <w:t>aprobă:</w:t>
      </w:r>
    </w:p>
    <w:p w14:paraId="2F4E1147" w14:textId="2A17CAD9" w:rsidR="00173BFF" w:rsidRPr="00EE6BD6" w:rsidRDefault="007B0078" w:rsidP="00EE6BD6">
      <w:pPr>
        <w:pStyle w:val="Listparagraf"/>
        <w:numPr>
          <w:ilvl w:val="1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.</w:t>
      </w:r>
      <w:r w:rsidR="00EE6BD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2342F0" w:rsidRPr="00EE6BD6">
        <w:rPr>
          <w:color w:val="000000"/>
          <w:kern w:val="28"/>
          <w:sz w:val="28"/>
          <w:szCs w:val="28"/>
          <w:lang w:val="en-US" w:eastAsia="en-US"/>
        </w:rPr>
        <w:t>Lista denumirilor arterelor de circulație din comuna Boșcana, satul Boșcana și satul Mărdăreuca, raionul Criuleni, conform anexei nr.1;</w:t>
      </w:r>
    </w:p>
    <w:p w14:paraId="6C6E6D3E" w14:textId="77777777" w:rsidR="007B0078" w:rsidRDefault="007B0078" w:rsidP="007B0078">
      <w:pPr>
        <w:pStyle w:val="Listparagraf"/>
        <w:numPr>
          <w:ilvl w:val="1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.</w:t>
      </w:r>
      <w:r w:rsidR="00EE6BD6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2342F0">
        <w:rPr>
          <w:color w:val="000000"/>
          <w:kern w:val="28"/>
          <w:sz w:val="28"/>
          <w:szCs w:val="28"/>
          <w:lang w:val="en-US" w:eastAsia="en-US"/>
        </w:rPr>
        <w:t>Descrierea amplasării segmentelor arterelor de circulație din comuna Boșcana, satul Boșcana și satul Mărdăreuca, raionul Criuleni</w:t>
      </w:r>
      <w:r w:rsidR="00EE6BD6">
        <w:rPr>
          <w:color w:val="000000"/>
          <w:kern w:val="28"/>
          <w:sz w:val="28"/>
          <w:szCs w:val="28"/>
          <w:lang w:val="en-US" w:eastAsia="en-US"/>
        </w:rPr>
        <w:t>, conform anexei nr.2</w:t>
      </w:r>
      <w:r w:rsidR="002342F0">
        <w:rPr>
          <w:color w:val="000000"/>
          <w:kern w:val="28"/>
          <w:sz w:val="28"/>
          <w:szCs w:val="28"/>
          <w:lang w:val="en-US" w:eastAsia="en-US"/>
        </w:rPr>
        <w:t>;</w:t>
      </w:r>
    </w:p>
    <w:p w14:paraId="48078E2F" w14:textId="5DAF69BA" w:rsidR="007B0078" w:rsidRDefault="007B0078" w:rsidP="007B0078">
      <w:pPr>
        <w:pStyle w:val="Listparagraf"/>
        <w:numPr>
          <w:ilvl w:val="1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. </w:t>
      </w:r>
      <w:r w:rsidR="002342F0" w:rsidRPr="007B0078">
        <w:rPr>
          <w:color w:val="000000"/>
          <w:kern w:val="28"/>
          <w:sz w:val="28"/>
          <w:szCs w:val="28"/>
          <w:lang w:val="en-US" w:eastAsia="en-US"/>
        </w:rPr>
        <w:t xml:space="preserve">Descrierea amplasării numărului </w:t>
      </w:r>
      <w:r w:rsidR="00EE6BD6" w:rsidRPr="007B0078">
        <w:rPr>
          <w:color w:val="000000"/>
          <w:kern w:val="28"/>
          <w:sz w:val="28"/>
          <w:szCs w:val="28"/>
          <w:lang w:val="en-US" w:eastAsia="en-US"/>
        </w:rPr>
        <w:t>de adrese a</w:t>
      </w:r>
      <w:r w:rsidR="002029FE">
        <w:rPr>
          <w:color w:val="000000"/>
          <w:kern w:val="28"/>
          <w:sz w:val="28"/>
          <w:szCs w:val="28"/>
          <w:lang w:val="en-US" w:eastAsia="en-US"/>
        </w:rPr>
        <w:t>le</w:t>
      </w:r>
      <w:r w:rsidR="00EE6BD6" w:rsidRPr="007B0078">
        <w:rPr>
          <w:color w:val="000000"/>
          <w:kern w:val="28"/>
          <w:sz w:val="28"/>
          <w:szCs w:val="28"/>
          <w:lang w:val="en-US" w:eastAsia="en-US"/>
        </w:rPr>
        <w:t xml:space="preserve"> clădirilor din comuna Boșcana, satul Boșcana și satul Mărdăreuca, raionul Criuleni, conform anexei nr.3.</w:t>
      </w:r>
    </w:p>
    <w:p w14:paraId="60F9AC34" w14:textId="74E52FC6" w:rsidR="00173BFF" w:rsidRPr="00C21131" w:rsidRDefault="007B0078" w:rsidP="007B0078">
      <w:pPr>
        <w:pStyle w:val="Listparagraf"/>
        <w:numPr>
          <w:ilvl w:val="1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. </w:t>
      </w:r>
      <w:r w:rsidR="00EE6BD6" w:rsidRPr="007B0078">
        <w:rPr>
          <w:sz w:val="28"/>
          <w:szCs w:val="28"/>
          <w:lang w:val="en-US"/>
        </w:rPr>
        <w:t xml:space="preserve">Planul de adrese a </w:t>
      </w:r>
      <w:r w:rsidR="00EE6BD6" w:rsidRPr="007B0078">
        <w:rPr>
          <w:color w:val="000000"/>
          <w:kern w:val="28"/>
          <w:sz w:val="28"/>
          <w:szCs w:val="28"/>
          <w:lang w:val="en-US" w:eastAsia="en-US"/>
        </w:rPr>
        <w:t>comunei Boșcana, satul Boșcana și satul Mărdăreuca, raionul Criuleni</w:t>
      </w:r>
      <w:r w:rsidR="00173BFF" w:rsidRPr="007B0078">
        <w:rPr>
          <w:sz w:val="28"/>
          <w:szCs w:val="28"/>
          <w:lang w:val="en-US"/>
        </w:rPr>
        <w:t>.</w:t>
      </w:r>
    </w:p>
    <w:p w14:paraId="5D283058" w14:textId="7C736066" w:rsidR="00C21131" w:rsidRPr="00F16C19" w:rsidRDefault="00C21131" w:rsidP="00C21131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sz w:val="28"/>
          <w:szCs w:val="28"/>
          <w:lang w:val="en-US"/>
        </w:rPr>
        <w:t>Se împuternicește deținătorul Registrului de stat al unităților administrativ – teritoriale și al adreselor</w:t>
      </w:r>
      <w:r w:rsidR="00F16C1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cu dreptul de a atribui și înregistra numerele de adresă ale obiectelor adresabile </w:t>
      </w:r>
      <w:r w:rsidR="00F16C19">
        <w:rPr>
          <w:sz w:val="28"/>
          <w:szCs w:val="28"/>
          <w:lang w:val="en-US"/>
        </w:rPr>
        <w:t>în cazul lipsei posibilităților tehnice de înregistrare a denumirii arterelor de circulație și a numerelor de adresă ale obiectelor adresabile.</w:t>
      </w:r>
    </w:p>
    <w:p w14:paraId="61E59E13" w14:textId="77777777" w:rsidR="00F16C19" w:rsidRPr="00F16C19" w:rsidRDefault="00F16C19" w:rsidP="00C21131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sz w:val="28"/>
          <w:szCs w:val="28"/>
          <w:lang w:val="en-US"/>
        </w:rPr>
        <w:t>Primăria comunei Boșvana va efectua următoarele măsuri:</w:t>
      </w:r>
    </w:p>
    <w:p w14:paraId="4C77BDA0" w14:textId="08B59957" w:rsidR="00F16C19" w:rsidRDefault="00F16C19" w:rsidP="00F16C19">
      <w:pPr>
        <w:pStyle w:val="Listparagraf"/>
        <w:tabs>
          <w:tab w:val="left" w:pos="0"/>
        </w:tabs>
        <w:ind w:left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3.1.  Va prezenta  copia deciziei și a anexelor deținătorului Registrului de stat al unităților administrative-teritoriale  și al adreselor.</w:t>
      </w:r>
    </w:p>
    <w:p w14:paraId="0AA927B3" w14:textId="521DE4CE" w:rsidR="00F16C19" w:rsidRDefault="00F16C19" w:rsidP="00F16C19">
      <w:pPr>
        <w:pStyle w:val="Listparagraf"/>
        <w:tabs>
          <w:tab w:val="left" w:pos="0"/>
        </w:tabs>
        <w:ind w:left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3.2. Va informa serviciile cointeresate în atribuirea adreselor obiectelor adresabile;</w:t>
      </w:r>
    </w:p>
    <w:p w14:paraId="33EEC24B" w14:textId="714627AE" w:rsidR="00F16C19" w:rsidRPr="00F16C19" w:rsidRDefault="00F16C19" w:rsidP="00F16C19">
      <w:pPr>
        <w:pStyle w:val="Listparagraf"/>
        <w:tabs>
          <w:tab w:val="left" w:pos="0"/>
        </w:tabs>
        <w:ind w:left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3.3.  Va întreprinde măsuri în vederea întocmirii și instalării indicatoarelor stradale și a indicatoarelor  numerelor de adrese.</w:t>
      </w:r>
    </w:p>
    <w:p w14:paraId="327A97AC" w14:textId="6DE21A22" w:rsidR="00F16C19" w:rsidRPr="00F16C19" w:rsidRDefault="00F16C19" w:rsidP="00EE6BD6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Controlul executării prezentei decizii se atribuie primarei, dna Racul Svetlana.</w:t>
      </w:r>
    </w:p>
    <w:p w14:paraId="655037CE" w14:textId="18DDBBCF" w:rsidR="00B019DA" w:rsidRPr="00173BFF" w:rsidRDefault="00F7412E" w:rsidP="00EE6BD6">
      <w:pPr>
        <w:pStyle w:val="Listparagraf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 w:rsidRPr="00173BFF">
        <w:rPr>
          <w:color w:val="000000"/>
          <w:kern w:val="28"/>
          <w:sz w:val="28"/>
          <w:szCs w:val="28"/>
          <w:lang w:val="ro-RO" w:eastAsia="en-US"/>
        </w:rPr>
        <w:t xml:space="preserve">ie </w:t>
      </w:r>
      <w:r w:rsidR="00E34443">
        <w:rPr>
          <w:color w:val="000000"/>
          <w:kern w:val="28"/>
          <w:sz w:val="28"/>
          <w:szCs w:val="28"/>
          <w:lang w:val="ro-RO" w:eastAsia="en-US"/>
        </w:rPr>
        <w:t>i</w:t>
      </w:r>
      <w:r w:rsidR="000C03B5" w:rsidRPr="00173BFF">
        <w:rPr>
          <w:color w:val="000000"/>
          <w:kern w:val="28"/>
          <w:sz w:val="28"/>
          <w:szCs w:val="28"/>
          <w:lang w:val="ro-RO" w:eastAsia="en-US"/>
        </w:rPr>
        <w:t xml:space="preserve">ntră </w:t>
      </w:r>
      <w:r w:rsidR="00D84DDF" w:rsidRPr="00173BFF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Pr="00173BFF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0A4D6205" w14:textId="77777777" w:rsidR="00173BFF" w:rsidRPr="00F3001F" w:rsidRDefault="00173BFF" w:rsidP="00EE6BD6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27B12502" w14:textId="77777777" w:rsidR="00F41079" w:rsidRPr="00F41079" w:rsidRDefault="00F7412E" w:rsidP="00F41079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51E57EEA" w14:textId="77777777" w:rsidR="00F41079" w:rsidRPr="00F41079" w:rsidRDefault="00F41079" w:rsidP="00F41079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F41079">
        <w:rPr>
          <w:b/>
          <w:color w:val="000000"/>
          <w:kern w:val="1"/>
          <w:sz w:val="28"/>
          <w:szCs w:val="28"/>
          <w:lang w:val="ro-RO" w:eastAsia="ar-SA"/>
        </w:rPr>
        <w:t xml:space="preserve">Președintele ședinței,                                                                                                                                                    </w:t>
      </w:r>
    </w:p>
    <w:p w14:paraId="6C42B1E5" w14:textId="77777777" w:rsidR="00F41079" w:rsidRPr="00F41079" w:rsidRDefault="00F41079" w:rsidP="00F41079">
      <w:pPr>
        <w:tabs>
          <w:tab w:val="left" w:pos="0"/>
        </w:tabs>
        <w:suppressAutoHyphens/>
        <w:ind w:left="180"/>
        <w:jc w:val="both"/>
        <w:rPr>
          <w:b/>
          <w:i/>
          <w:iCs/>
          <w:color w:val="000000"/>
          <w:kern w:val="1"/>
          <w:sz w:val="28"/>
          <w:szCs w:val="28"/>
          <w:lang w:val="ro-RO" w:eastAsia="ar-SA"/>
        </w:rPr>
      </w:pPr>
      <w:r w:rsidRPr="00F41079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                                                                                                         </w:t>
      </w:r>
      <w:r w:rsidRPr="00F41079">
        <w:rPr>
          <w:b/>
          <w:i/>
          <w:iCs/>
          <w:color w:val="000000"/>
          <w:kern w:val="1"/>
          <w:sz w:val="28"/>
          <w:szCs w:val="28"/>
          <w:lang w:val="ro-RO" w:eastAsia="ar-SA"/>
        </w:rPr>
        <w:t>Contrasemnează:</w:t>
      </w:r>
    </w:p>
    <w:p w14:paraId="55AF84B1" w14:textId="77777777" w:rsidR="00F41079" w:rsidRPr="00F41079" w:rsidRDefault="00F41079" w:rsidP="00F41079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</w:p>
    <w:p w14:paraId="498266B9" w14:textId="77777777" w:rsidR="00F41079" w:rsidRPr="00F41079" w:rsidRDefault="00F41079" w:rsidP="00F41079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F41079">
        <w:rPr>
          <w:b/>
          <w:color w:val="000000"/>
          <w:kern w:val="1"/>
          <w:sz w:val="28"/>
          <w:szCs w:val="28"/>
          <w:lang w:val="ro-RO" w:eastAsia="ar-SA"/>
        </w:rPr>
        <w:t xml:space="preserve">Secretarul  consiliului,                                        Petrașcu Aliona          </w:t>
      </w:r>
    </w:p>
    <w:p w14:paraId="2AAB9AAE" w14:textId="77777777" w:rsidR="00F41079" w:rsidRPr="00F41079" w:rsidRDefault="00F41079" w:rsidP="00F41079">
      <w:pPr>
        <w:tabs>
          <w:tab w:val="left" w:pos="0"/>
        </w:tabs>
        <w:suppressAutoHyphens/>
        <w:ind w:left="180"/>
        <w:jc w:val="both"/>
        <w:rPr>
          <w:b/>
          <w:bCs/>
          <w:color w:val="000000"/>
          <w:kern w:val="1"/>
          <w:sz w:val="28"/>
          <w:szCs w:val="28"/>
          <w:lang w:val="ro-RO" w:eastAsia="ar-SA"/>
        </w:rPr>
      </w:pPr>
    </w:p>
    <w:p w14:paraId="1459C607" w14:textId="77777777" w:rsidR="00F41079" w:rsidRPr="00F41079" w:rsidRDefault="00F41079" w:rsidP="00F41079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F41079">
        <w:rPr>
          <w:b/>
          <w:color w:val="000000"/>
          <w:kern w:val="1"/>
          <w:sz w:val="28"/>
          <w:szCs w:val="28"/>
          <w:lang w:val="en-US" w:eastAsia="ar-SA"/>
        </w:rPr>
        <w:t xml:space="preserve">   Consilieri aleși – 13</w:t>
      </w:r>
    </w:p>
    <w:p w14:paraId="530EB297" w14:textId="218FCF2C" w:rsidR="00F41079" w:rsidRPr="00F41079" w:rsidRDefault="00F41079" w:rsidP="00F41079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F41079">
        <w:rPr>
          <w:b/>
          <w:color w:val="000000"/>
          <w:kern w:val="1"/>
          <w:sz w:val="28"/>
          <w:szCs w:val="28"/>
          <w:lang w:val="en-US" w:eastAsia="ar-SA"/>
        </w:rPr>
        <w:t xml:space="preserve">   Consilieri prezenți: </w:t>
      </w:r>
    </w:p>
    <w:p w14:paraId="2997F5B0" w14:textId="77777777" w:rsidR="00135A9B" w:rsidRDefault="00135A9B" w:rsidP="00F41079">
      <w:pPr>
        <w:tabs>
          <w:tab w:val="left" w:pos="0"/>
        </w:tabs>
        <w:suppressAutoHyphens/>
        <w:ind w:left="180"/>
        <w:jc w:val="both"/>
        <w:rPr>
          <w:b/>
          <w:bCs/>
          <w:color w:val="000000"/>
          <w:kern w:val="1"/>
          <w:sz w:val="28"/>
          <w:szCs w:val="28"/>
          <w:lang w:val="ro-RO" w:eastAsia="ar-SA"/>
        </w:rPr>
      </w:pPr>
    </w:p>
    <w:p w14:paraId="75E61F99" w14:textId="33BB0ABE" w:rsidR="00F41079" w:rsidRPr="00F41079" w:rsidRDefault="00F41079" w:rsidP="00F41079">
      <w:pPr>
        <w:tabs>
          <w:tab w:val="left" w:pos="0"/>
        </w:tabs>
        <w:suppressAutoHyphens/>
        <w:ind w:left="180"/>
        <w:jc w:val="both"/>
        <w:rPr>
          <w:b/>
          <w:bCs/>
          <w:color w:val="000000"/>
          <w:kern w:val="1"/>
          <w:sz w:val="28"/>
          <w:szCs w:val="28"/>
          <w:lang w:val="ro-RO" w:eastAsia="ar-SA"/>
        </w:rPr>
      </w:pPr>
      <w:r w:rsidRPr="00F41079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Au votat:   </w:t>
      </w:r>
      <w:r w:rsidRPr="00F41079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 xml:space="preserve">pentru  </w:t>
      </w:r>
      <w:r w:rsidRPr="00F41079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- ,   </w:t>
      </w:r>
      <w:r w:rsidRPr="00F41079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contra</w:t>
      </w:r>
      <w:r w:rsidRPr="00F41079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- ,     </w:t>
      </w:r>
      <w:r w:rsidRPr="00F41079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s-au abținut</w:t>
      </w:r>
      <w:r w:rsidRPr="00F41079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- .</w:t>
      </w:r>
    </w:p>
    <w:p w14:paraId="18571B22" w14:textId="77777777" w:rsidR="00F41079" w:rsidRPr="00F41079" w:rsidRDefault="00F41079" w:rsidP="00F41079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7C6D4639" w14:textId="60B8A637" w:rsidR="00EE6BD6" w:rsidRPr="00F41079" w:rsidRDefault="00EE6BD6" w:rsidP="00F41079">
      <w:pPr>
        <w:tabs>
          <w:tab w:val="left" w:pos="0"/>
        </w:tabs>
        <w:suppressAutoHyphens/>
        <w:ind w:left="180"/>
        <w:jc w:val="both"/>
        <w:rPr>
          <w:bCs/>
          <w:sz w:val="28"/>
          <w:szCs w:val="28"/>
          <w:lang w:val="en-US"/>
        </w:rPr>
      </w:pPr>
    </w:p>
    <w:p w14:paraId="3F61656E" w14:textId="77777777" w:rsidR="000C03B5" w:rsidRPr="00D84DDF" w:rsidRDefault="000C03B5" w:rsidP="00D84DDF">
      <w:pPr>
        <w:tabs>
          <w:tab w:val="left" w:pos="0"/>
        </w:tabs>
        <w:ind w:left="180"/>
        <w:jc w:val="both"/>
        <w:rPr>
          <w:color w:val="000000"/>
          <w:kern w:val="28"/>
          <w:sz w:val="20"/>
          <w:szCs w:val="20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       </w:t>
      </w:r>
      <w:r w:rsidR="00F7412E" w:rsidRPr="00F7412E">
        <w:rPr>
          <w:color w:val="000000"/>
          <w:kern w:val="28"/>
          <w:sz w:val="20"/>
          <w:szCs w:val="20"/>
          <w:lang w:val="en-US" w:eastAsia="en-US"/>
        </w:rPr>
        <w:t xml:space="preserve">       </w:t>
      </w:r>
    </w:p>
    <w:sectPr w:rsidR="000C03B5" w:rsidRPr="00D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196"/>
    <w:multiLevelType w:val="hybridMultilevel"/>
    <w:tmpl w:val="B1A6BC02"/>
    <w:lvl w:ilvl="0" w:tplc="B06489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C0C45"/>
    <w:multiLevelType w:val="multilevel"/>
    <w:tmpl w:val="2C0E9A6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2160"/>
      </w:pPr>
      <w:rPr>
        <w:rFonts w:hint="default"/>
      </w:r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1E94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28141">
    <w:abstractNumId w:val="5"/>
  </w:num>
  <w:num w:numId="2" w16cid:durableId="463306523">
    <w:abstractNumId w:val="14"/>
  </w:num>
  <w:num w:numId="3" w16cid:durableId="89745257">
    <w:abstractNumId w:val="3"/>
  </w:num>
  <w:num w:numId="4" w16cid:durableId="726028678">
    <w:abstractNumId w:val="1"/>
  </w:num>
  <w:num w:numId="5" w16cid:durableId="925771578">
    <w:abstractNumId w:val="15"/>
  </w:num>
  <w:num w:numId="6" w16cid:durableId="1821993959">
    <w:abstractNumId w:val="9"/>
  </w:num>
  <w:num w:numId="7" w16cid:durableId="329066730">
    <w:abstractNumId w:val="11"/>
  </w:num>
  <w:num w:numId="8" w16cid:durableId="1063143934">
    <w:abstractNumId w:val="12"/>
  </w:num>
  <w:num w:numId="9" w16cid:durableId="1115907100">
    <w:abstractNumId w:val="7"/>
  </w:num>
  <w:num w:numId="10" w16cid:durableId="1404569585">
    <w:abstractNumId w:val="8"/>
  </w:num>
  <w:num w:numId="11" w16cid:durableId="1044401139">
    <w:abstractNumId w:val="0"/>
  </w:num>
  <w:num w:numId="12" w16cid:durableId="1616861434">
    <w:abstractNumId w:val="4"/>
  </w:num>
  <w:num w:numId="13" w16cid:durableId="790899100">
    <w:abstractNumId w:val="6"/>
  </w:num>
  <w:num w:numId="14" w16cid:durableId="1469198788">
    <w:abstractNumId w:val="16"/>
  </w:num>
  <w:num w:numId="15" w16cid:durableId="2119593942">
    <w:abstractNumId w:val="17"/>
  </w:num>
  <w:num w:numId="16" w16cid:durableId="1751848665">
    <w:abstractNumId w:val="18"/>
  </w:num>
  <w:num w:numId="17" w16cid:durableId="1266108032">
    <w:abstractNumId w:val="20"/>
  </w:num>
  <w:num w:numId="18" w16cid:durableId="1850027041">
    <w:abstractNumId w:val="19"/>
  </w:num>
  <w:num w:numId="19" w16cid:durableId="1636179368">
    <w:abstractNumId w:val="13"/>
  </w:num>
  <w:num w:numId="20" w16cid:durableId="2112428075">
    <w:abstractNumId w:val="10"/>
  </w:num>
  <w:num w:numId="21" w16cid:durableId="205504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A5FCF"/>
    <w:rsid w:val="000C03B5"/>
    <w:rsid w:val="000E70EA"/>
    <w:rsid w:val="00135A9B"/>
    <w:rsid w:val="001602E1"/>
    <w:rsid w:val="00173BFF"/>
    <w:rsid w:val="00183194"/>
    <w:rsid w:val="002029FE"/>
    <w:rsid w:val="00223F76"/>
    <w:rsid w:val="002342F0"/>
    <w:rsid w:val="0023459D"/>
    <w:rsid w:val="002A102B"/>
    <w:rsid w:val="002F34C6"/>
    <w:rsid w:val="002F5FB5"/>
    <w:rsid w:val="003D3ADD"/>
    <w:rsid w:val="00464ECC"/>
    <w:rsid w:val="004B3AB5"/>
    <w:rsid w:val="004B471F"/>
    <w:rsid w:val="00531C6F"/>
    <w:rsid w:val="0054343B"/>
    <w:rsid w:val="00546B3C"/>
    <w:rsid w:val="005A66CC"/>
    <w:rsid w:val="0062246E"/>
    <w:rsid w:val="006505E8"/>
    <w:rsid w:val="006905FA"/>
    <w:rsid w:val="006C085D"/>
    <w:rsid w:val="006E4688"/>
    <w:rsid w:val="0075273F"/>
    <w:rsid w:val="00776654"/>
    <w:rsid w:val="007B0078"/>
    <w:rsid w:val="00815178"/>
    <w:rsid w:val="009957BF"/>
    <w:rsid w:val="009D5582"/>
    <w:rsid w:val="00A36D2D"/>
    <w:rsid w:val="00A95FB2"/>
    <w:rsid w:val="00AE6A58"/>
    <w:rsid w:val="00B019DA"/>
    <w:rsid w:val="00B41CD2"/>
    <w:rsid w:val="00B82DE3"/>
    <w:rsid w:val="00BB1C02"/>
    <w:rsid w:val="00C1399D"/>
    <w:rsid w:val="00C1546D"/>
    <w:rsid w:val="00C21131"/>
    <w:rsid w:val="00C76B58"/>
    <w:rsid w:val="00D513BE"/>
    <w:rsid w:val="00D84DDF"/>
    <w:rsid w:val="00DA373C"/>
    <w:rsid w:val="00DB68DA"/>
    <w:rsid w:val="00DE2DD5"/>
    <w:rsid w:val="00E34443"/>
    <w:rsid w:val="00E37FFA"/>
    <w:rsid w:val="00E71383"/>
    <w:rsid w:val="00EE6BD6"/>
    <w:rsid w:val="00F16C19"/>
    <w:rsid w:val="00F3001F"/>
    <w:rsid w:val="00F41079"/>
    <w:rsid w:val="00F6263B"/>
    <w:rsid w:val="00F71155"/>
    <w:rsid w:val="00F7412E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1772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51</cp:revision>
  <cp:lastPrinted>2020-12-17T06:43:00Z</cp:lastPrinted>
  <dcterms:created xsi:type="dcterms:W3CDTF">2020-11-12T17:30:00Z</dcterms:created>
  <dcterms:modified xsi:type="dcterms:W3CDTF">2024-06-20T11:42:00Z</dcterms:modified>
</cp:coreProperties>
</file>