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6B735F" w14:paraId="736C6883" w14:textId="77777777" w:rsidTr="00546B3C">
        <w:trPr>
          <w:trHeight w:val="1559"/>
        </w:trPr>
        <w:tc>
          <w:tcPr>
            <w:tcW w:w="4395" w:type="dxa"/>
          </w:tcPr>
          <w:p w14:paraId="01AE6A0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25BF7F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2302CC8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D329D44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9C824C6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E37AF6D" w14:textId="13FF0732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951A6DE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003EF6" wp14:editId="047C432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7B43F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FEAAF0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94A3D2C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0198459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DF70920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925CC57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A1D1CE5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9EA3742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956D669" w14:textId="3D6816D2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0F258C9" w14:textId="78E02F3F" w:rsidR="00F202A1" w:rsidRDefault="00F202A1" w:rsidP="00E013A9">
      <w:pPr>
        <w:jc w:val="center"/>
        <w:rPr>
          <w:b/>
          <w:sz w:val="28"/>
          <w:szCs w:val="28"/>
          <w:u w:val="single"/>
          <w:lang w:val="en-US"/>
        </w:rPr>
      </w:pPr>
    </w:p>
    <w:p w14:paraId="0C44DFC7" w14:textId="77777777" w:rsidR="006505E8" w:rsidRPr="00BE6824" w:rsidRDefault="006505E8" w:rsidP="00BE6824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9499714" w14:textId="50AE25D3" w:rsidR="0000776B" w:rsidRPr="0000776B" w:rsidRDefault="00240E5B" w:rsidP="00903712">
      <w:pPr>
        <w:suppressAutoHyphens/>
        <w:ind w:left="142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622752">
        <w:rPr>
          <w:b/>
          <w:color w:val="000000"/>
          <w:kern w:val="1"/>
          <w:sz w:val="28"/>
          <w:szCs w:val="28"/>
          <w:lang w:val="en-US" w:eastAsia="ar-SA"/>
        </w:rPr>
        <w:t>5/4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14:paraId="7ADC2A6C" w14:textId="4E85C189" w:rsidR="00C23D82" w:rsidRPr="00053943" w:rsidRDefault="004D51FB" w:rsidP="00903712">
      <w:pPr>
        <w:suppressAutoHyphens/>
        <w:ind w:left="142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55828"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r w:rsidR="00622752">
        <w:rPr>
          <w:b/>
          <w:color w:val="000000"/>
          <w:kern w:val="1"/>
          <w:sz w:val="28"/>
          <w:szCs w:val="28"/>
          <w:lang w:val="en-US" w:eastAsia="ar-SA"/>
        </w:rPr>
        <w:t>august</w:t>
      </w:r>
      <w:r w:rsidR="001B17E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F05588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425F3F69" w14:textId="33292FBC" w:rsidR="00487604" w:rsidRDefault="00045DD0" w:rsidP="004B57D4">
      <w:pPr>
        <w:pStyle w:val="Listparagraf"/>
        <w:ind w:left="0" w:firstLine="142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>Cu privire l</w:t>
      </w:r>
      <w:r w:rsidR="00716908">
        <w:rPr>
          <w:b/>
          <w:i/>
          <w:sz w:val="28"/>
          <w:szCs w:val="28"/>
          <w:lang w:val="ro-RO"/>
        </w:rPr>
        <w:t xml:space="preserve">a </w:t>
      </w:r>
      <w:r w:rsidR="00624001">
        <w:rPr>
          <w:b/>
          <w:i/>
          <w:sz w:val="28"/>
          <w:szCs w:val="28"/>
          <w:lang w:val="ro-RO"/>
        </w:rPr>
        <w:t xml:space="preserve">aprobarea </w:t>
      </w:r>
      <w:r w:rsidR="00F05588">
        <w:rPr>
          <w:b/>
          <w:i/>
          <w:sz w:val="28"/>
          <w:szCs w:val="28"/>
          <w:lang w:val="ro-RO"/>
        </w:rPr>
        <w:t>planului geometric</w:t>
      </w:r>
    </w:p>
    <w:p w14:paraId="36122A84" w14:textId="0EF47321" w:rsidR="00692F4A" w:rsidRPr="004B57D4" w:rsidRDefault="00F05588" w:rsidP="004B57D4">
      <w:pPr>
        <w:pStyle w:val="Listparagraf"/>
        <w:ind w:left="142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și al actului de constatare pe teren al </w:t>
      </w:r>
      <w:r w:rsidR="00622752" w:rsidRPr="004B57D4">
        <w:rPr>
          <w:b/>
          <w:i/>
          <w:sz w:val="28"/>
          <w:szCs w:val="28"/>
          <w:lang w:val="ro-RO"/>
        </w:rPr>
        <w:t>bunului  imobil</w:t>
      </w:r>
    </w:p>
    <w:p w14:paraId="70BE5996" w14:textId="77777777" w:rsidR="00487604" w:rsidRDefault="00045DD0" w:rsidP="00903712">
      <w:pPr>
        <w:pStyle w:val="Default"/>
        <w:ind w:left="14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en-US"/>
        </w:rPr>
        <w:t>Î</w:t>
      </w:r>
      <w:r w:rsidRPr="007D37A0">
        <w:rPr>
          <w:sz w:val="28"/>
          <w:szCs w:val="28"/>
          <w:lang w:val="en-US"/>
        </w:rPr>
        <w:t>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D37A0">
        <w:rPr>
          <w:sz w:val="28"/>
          <w:szCs w:val="28"/>
          <w:lang w:val="en-US"/>
        </w:rPr>
        <w:t>temeiul</w:t>
      </w:r>
      <w:proofErr w:type="spellEnd"/>
      <w:r w:rsidRPr="007D37A0">
        <w:rPr>
          <w:sz w:val="28"/>
          <w:szCs w:val="28"/>
          <w:lang w:val="en-US"/>
        </w:rPr>
        <w:t xml:space="preserve">  art.</w:t>
      </w:r>
      <w:proofErr w:type="gramEnd"/>
      <w:r w:rsidRPr="007D37A0">
        <w:rPr>
          <w:sz w:val="28"/>
          <w:szCs w:val="28"/>
          <w:lang w:val="en-US"/>
        </w:rPr>
        <w:t xml:space="preserve"> 14 alin.</w:t>
      </w:r>
      <w:r w:rsidR="00C14289">
        <w:rPr>
          <w:sz w:val="28"/>
          <w:szCs w:val="28"/>
          <w:lang w:val="en-US"/>
        </w:rPr>
        <w:t xml:space="preserve">2 </w:t>
      </w:r>
      <w:proofErr w:type="spellStart"/>
      <w:r w:rsidR="00C14289">
        <w:rPr>
          <w:sz w:val="28"/>
          <w:szCs w:val="28"/>
          <w:lang w:val="en-US"/>
        </w:rPr>
        <w:t>lit.b</w:t>
      </w:r>
      <w:proofErr w:type="spellEnd"/>
      <w:r w:rsidR="00C14289">
        <w:rPr>
          <w:sz w:val="28"/>
          <w:szCs w:val="28"/>
          <w:lang w:val="en-US"/>
        </w:rPr>
        <w:t xml:space="preserve">) </w:t>
      </w:r>
      <w:proofErr w:type="spellStart"/>
      <w:r w:rsidR="00C14289">
        <w:rPr>
          <w:sz w:val="28"/>
          <w:szCs w:val="28"/>
          <w:lang w:val="en-US"/>
        </w:rPr>
        <w:t>și</w:t>
      </w:r>
      <w:proofErr w:type="spellEnd"/>
      <w:r w:rsidR="00C14289">
        <w:rPr>
          <w:sz w:val="28"/>
          <w:szCs w:val="28"/>
          <w:lang w:val="en-US"/>
        </w:rPr>
        <w:t xml:space="preserve"> c)</w:t>
      </w:r>
      <w:r w:rsidRPr="007D37A0">
        <w:rPr>
          <w:sz w:val="28"/>
          <w:szCs w:val="28"/>
          <w:lang w:val="en-US"/>
        </w:rPr>
        <w:t xml:space="preserve"> al </w:t>
      </w:r>
      <w:proofErr w:type="spellStart"/>
      <w:r w:rsidRPr="007D37A0">
        <w:rPr>
          <w:sz w:val="28"/>
          <w:szCs w:val="28"/>
          <w:lang w:val="en-US"/>
        </w:rPr>
        <w:t>Legii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privind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administraţia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publi</w:t>
      </w:r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nr. 436/</w:t>
      </w:r>
      <w:proofErr w:type="gramStart"/>
      <w:r w:rsidRPr="007D37A0">
        <w:rPr>
          <w:sz w:val="28"/>
          <w:szCs w:val="28"/>
          <w:lang w:val="en-US"/>
        </w:rPr>
        <w:t>2006</w:t>
      </w:r>
      <w:r w:rsidR="00716908">
        <w:rPr>
          <w:sz w:val="28"/>
          <w:szCs w:val="28"/>
          <w:lang w:val="en-US"/>
        </w:rPr>
        <w:t xml:space="preserve"> ,</w:t>
      </w:r>
      <w:proofErr w:type="gramEnd"/>
      <w:r w:rsidR="00716908">
        <w:rPr>
          <w:sz w:val="28"/>
          <w:szCs w:val="28"/>
          <w:lang w:val="en-US"/>
        </w:rPr>
        <w:t xml:space="preserve"> </w:t>
      </w:r>
    </w:p>
    <w:p w14:paraId="71F5D10F" w14:textId="09618DCF" w:rsidR="00045DD0" w:rsidRPr="00045DD0" w:rsidRDefault="008913F7" w:rsidP="00903712">
      <w:pPr>
        <w:pStyle w:val="Default"/>
        <w:ind w:left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</w:t>
      </w:r>
      <w:proofErr w:type="spellStart"/>
      <w:r w:rsidR="00F05588">
        <w:rPr>
          <w:sz w:val="28"/>
          <w:szCs w:val="28"/>
          <w:lang w:val="en-US"/>
        </w:rPr>
        <w:t>În</w:t>
      </w:r>
      <w:proofErr w:type="spellEnd"/>
      <w:r w:rsidR="00F05588">
        <w:rPr>
          <w:sz w:val="28"/>
          <w:szCs w:val="28"/>
          <w:lang w:val="en-US"/>
        </w:rPr>
        <w:t xml:space="preserve"> </w:t>
      </w:r>
      <w:proofErr w:type="spellStart"/>
      <w:r w:rsidR="00F05588">
        <w:rPr>
          <w:sz w:val="28"/>
          <w:szCs w:val="28"/>
          <w:lang w:val="en-US"/>
        </w:rPr>
        <w:t>scopul</w:t>
      </w:r>
      <w:proofErr w:type="spellEnd"/>
      <w:r w:rsidR="00F05588">
        <w:rPr>
          <w:sz w:val="28"/>
          <w:szCs w:val="28"/>
          <w:lang w:val="en-US"/>
        </w:rPr>
        <w:t xml:space="preserve"> </w:t>
      </w:r>
      <w:proofErr w:type="spellStart"/>
      <w:r w:rsidR="00F05588">
        <w:rPr>
          <w:sz w:val="28"/>
          <w:szCs w:val="28"/>
          <w:lang w:val="en-US"/>
        </w:rPr>
        <w:t>corectării</w:t>
      </w:r>
      <w:proofErr w:type="spellEnd"/>
      <w:r w:rsidR="00F05588">
        <w:rPr>
          <w:sz w:val="28"/>
          <w:szCs w:val="28"/>
          <w:lang w:val="en-US"/>
        </w:rPr>
        <w:t xml:space="preserve"> </w:t>
      </w:r>
      <w:proofErr w:type="spellStart"/>
      <w:r w:rsidR="00F05588">
        <w:rPr>
          <w:sz w:val="28"/>
          <w:szCs w:val="28"/>
          <w:lang w:val="en-US"/>
        </w:rPr>
        <w:t>erorilor</w:t>
      </w:r>
      <w:proofErr w:type="spellEnd"/>
      <w:r w:rsidR="00F05588">
        <w:rPr>
          <w:sz w:val="28"/>
          <w:szCs w:val="28"/>
          <w:lang w:val="en-US"/>
        </w:rPr>
        <w:t xml:space="preserve"> </w:t>
      </w:r>
      <w:proofErr w:type="spellStart"/>
      <w:r w:rsidR="00F05588">
        <w:rPr>
          <w:sz w:val="28"/>
          <w:szCs w:val="28"/>
          <w:lang w:val="en-US"/>
        </w:rPr>
        <w:t>în</w:t>
      </w:r>
      <w:proofErr w:type="spellEnd"/>
      <w:r w:rsidR="00F05588">
        <w:rPr>
          <w:sz w:val="28"/>
          <w:szCs w:val="28"/>
          <w:lang w:val="en-US"/>
        </w:rPr>
        <w:t xml:space="preserve"> </w:t>
      </w:r>
      <w:proofErr w:type="spellStart"/>
      <w:r w:rsidR="00F05588">
        <w:rPr>
          <w:sz w:val="28"/>
          <w:szCs w:val="28"/>
          <w:lang w:val="en-US"/>
        </w:rPr>
        <w:t>planul</w:t>
      </w:r>
      <w:proofErr w:type="spellEnd"/>
      <w:r w:rsidR="00F05588">
        <w:rPr>
          <w:sz w:val="28"/>
          <w:szCs w:val="28"/>
          <w:lang w:val="en-US"/>
        </w:rPr>
        <w:t xml:space="preserve"> cadastral al </w:t>
      </w:r>
      <w:proofErr w:type="spellStart"/>
      <w:r w:rsidR="00F05588">
        <w:rPr>
          <w:sz w:val="28"/>
          <w:szCs w:val="28"/>
          <w:lang w:val="en-US"/>
        </w:rPr>
        <w:t>bunului</w:t>
      </w:r>
      <w:proofErr w:type="spellEnd"/>
      <w:r w:rsidR="00F05588">
        <w:rPr>
          <w:sz w:val="28"/>
          <w:szCs w:val="28"/>
          <w:lang w:val="en-US"/>
        </w:rPr>
        <w:t xml:space="preserve"> </w:t>
      </w:r>
      <w:proofErr w:type="spellStart"/>
      <w:r w:rsidR="00F05588">
        <w:rPr>
          <w:sz w:val="28"/>
          <w:szCs w:val="28"/>
          <w:lang w:val="en-US"/>
        </w:rPr>
        <w:t>imobil</w:t>
      </w:r>
      <w:proofErr w:type="spellEnd"/>
      <w:r w:rsidR="00F05588">
        <w:rPr>
          <w:sz w:val="28"/>
          <w:szCs w:val="28"/>
          <w:lang w:val="en-US"/>
        </w:rPr>
        <w:t xml:space="preserve"> </w:t>
      </w:r>
      <w:r w:rsidR="00240E5B">
        <w:rPr>
          <w:sz w:val="28"/>
          <w:szCs w:val="28"/>
          <w:lang w:val="en-US"/>
        </w:rPr>
        <w:t xml:space="preserve">cu </w:t>
      </w:r>
      <w:proofErr w:type="spellStart"/>
      <w:r w:rsidR="00240E5B">
        <w:rPr>
          <w:sz w:val="28"/>
          <w:szCs w:val="28"/>
          <w:lang w:val="en-US"/>
        </w:rPr>
        <w:t>numărul</w:t>
      </w:r>
      <w:proofErr w:type="spellEnd"/>
      <w:r w:rsidR="00240E5B">
        <w:rPr>
          <w:sz w:val="28"/>
          <w:szCs w:val="28"/>
          <w:lang w:val="en-US"/>
        </w:rPr>
        <w:t xml:space="preserve"> cadastral 3118114.126</w:t>
      </w:r>
      <w:r w:rsidR="00D42AA0">
        <w:rPr>
          <w:sz w:val="28"/>
          <w:szCs w:val="28"/>
          <w:lang w:val="en-US"/>
        </w:rPr>
        <w:t xml:space="preserve">, </w:t>
      </w:r>
      <w:proofErr w:type="spellStart"/>
      <w:r w:rsidR="00D42AA0">
        <w:rPr>
          <w:sz w:val="28"/>
          <w:szCs w:val="28"/>
          <w:lang w:val="en-US"/>
        </w:rPr>
        <w:t>amplasat</w:t>
      </w:r>
      <w:proofErr w:type="spellEnd"/>
      <w:r w:rsidR="00D42AA0">
        <w:rPr>
          <w:sz w:val="28"/>
          <w:szCs w:val="28"/>
          <w:lang w:val="en-US"/>
        </w:rPr>
        <w:t xml:space="preserve"> </w:t>
      </w:r>
      <w:proofErr w:type="spellStart"/>
      <w:r w:rsidR="00D42AA0">
        <w:rPr>
          <w:sz w:val="28"/>
          <w:szCs w:val="28"/>
          <w:lang w:val="en-US"/>
        </w:rPr>
        <w:t>în</w:t>
      </w:r>
      <w:proofErr w:type="spellEnd"/>
      <w:r w:rsidR="00D42AA0">
        <w:rPr>
          <w:sz w:val="28"/>
          <w:szCs w:val="28"/>
          <w:lang w:val="en-US"/>
        </w:rPr>
        <w:t xml:space="preserve"> </w:t>
      </w:r>
      <w:proofErr w:type="spellStart"/>
      <w:r w:rsidR="00D42AA0">
        <w:rPr>
          <w:sz w:val="28"/>
          <w:szCs w:val="28"/>
          <w:lang w:val="en-US"/>
        </w:rPr>
        <w:t>extravilanul</w:t>
      </w:r>
      <w:proofErr w:type="spellEnd"/>
      <w:r w:rsidR="00D42AA0">
        <w:rPr>
          <w:sz w:val="28"/>
          <w:szCs w:val="28"/>
          <w:lang w:val="en-US"/>
        </w:rPr>
        <w:t xml:space="preserve"> </w:t>
      </w:r>
      <w:proofErr w:type="spellStart"/>
      <w:r w:rsidR="00D42AA0">
        <w:rPr>
          <w:sz w:val="28"/>
          <w:szCs w:val="28"/>
          <w:lang w:val="en-US"/>
        </w:rPr>
        <w:t>satului</w:t>
      </w:r>
      <w:proofErr w:type="spellEnd"/>
      <w:r w:rsidR="00D42A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D42AA0">
        <w:rPr>
          <w:sz w:val="28"/>
          <w:szCs w:val="28"/>
          <w:lang w:val="en-US"/>
        </w:rPr>
        <w:t>Boșcana</w:t>
      </w:r>
      <w:proofErr w:type="spellEnd"/>
      <w:r w:rsidR="00D42AA0">
        <w:rPr>
          <w:sz w:val="28"/>
          <w:szCs w:val="28"/>
          <w:lang w:val="en-US"/>
        </w:rPr>
        <w:t xml:space="preserve"> ,</w:t>
      </w:r>
      <w:proofErr w:type="gramEnd"/>
      <w:r w:rsidR="00D42AA0">
        <w:rPr>
          <w:sz w:val="28"/>
          <w:szCs w:val="28"/>
          <w:lang w:val="en-US"/>
        </w:rPr>
        <w:t xml:space="preserve"> </w:t>
      </w:r>
      <w:proofErr w:type="spellStart"/>
      <w:r w:rsidR="00D42AA0">
        <w:rPr>
          <w:sz w:val="28"/>
          <w:szCs w:val="28"/>
          <w:lang w:val="en-US"/>
        </w:rPr>
        <w:t>în</w:t>
      </w:r>
      <w:proofErr w:type="spellEnd"/>
      <w:r w:rsidR="00D42AA0">
        <w:rPr>
          <w:sz w:val="28"/>
          <w:szCs w:val="28"/>
          <w:lang w:val="en-US"/>
        </w:rPr>
        <w:t xml:space="preserve"> </w:t>
      </w:r>
      <w:proofErr w:type="spellStart"/>
      <w:r w:rsidR="00D42AA0">
        <w:rPr>
          <w:sz w:val="28"/>
          <w:szCs w:val="28"/>
          <w:lang w:val="en-US"/>
        </w:rPr>
        <w:t>componența</w:t>
      </w:r>
      <w:proofErr w:type="spellEnd"/>
      <w:r w:rsidR="00D42AA0">
        <w:rPr>
          <w:sz w:val="28"/>
          <w:szCs w:val="28"/>
          <w:lang w:val="en-US"/>
        </w:rPr>
        <w:t xml:space="preserve"> </w:t>
      </w:r>
      <w:proofErr w:type="spellStart"/>
      <w:r w:rsidR="00240E5B">
        <w:rPr>
          <w:sz w:val="28"/>
          <w:szCs w:val="28"/>
          <w:lang w:val="en-US"/>
        </w:rPr>
        <w:t>Întovărășirii</w:t>
      </w:r>
      <w:proofErr w:type="spellEnd"/>
      <w:r w:rsidR="00240E5B">
        <w:rPr>
          <w:sz w:val="28"/>
          <w:szCs w:val="28"/>
          <w:lang w:val="en-US"/>
        </w:rPr>
        <w:t xml:space="preserve"> </w:t>
      </w:r>
      <w:proofErr w:type="spellStart"/>
      <w:r w:rsidR="00240E5B">
        <w:rPr>
          <w:sz w:val="28"/>
          <w:szCs w:val="28"/>
          <w:lang w:val="en-US"/>
        </w:rPr>
        <w:t>Pomicole</w:t>
      </w:r>
      <w:proofErr w:type="spellEnd"/>
      <w:r w:rsidR="00240E5B">
        <w:rPr>
          <w:sz w:val="28"/>
          <w:szCs w:val="28"/>
          <w:lang w:val="en-US"/>
        </w:rPr>
        <w:t>” Grad</w:t>
      </w:r>
      <w:r w:rsidR="00622752">
        <w:rPr>
          <w:sz w:val="28"/>
          <w:szCs w:val="28"/>
          <w:lang w:val="en-US"/>
        </w:rPr>
        <w:t xml:space="preserve"> </w:t>
      </w:r>
      <w:r w:rsidR="00240E5B">
        <w:rPr>
          <w:sz w:val="28"/>
          <w:szCs w:val="28"/>
          <w:lang w:val="en-US"/>
        </w:rPr>
        <w:t xml:space="preserve">- </w:t>
      </w:r>
      <w:proofErr w:type="spellStart"/>
      <w:r w:rsidR="00240E5B">
        <w:rPr>
          <w:sz w:val="28"/>
          <w:szCs w:val="28"/>
          <w:lang w:val="en-US"/>
        </w:rPr>
        <w:t>Constructor</w:t>
      </w:r>
      <w:r w:rsidR="00622752">
        <w:rPr>
          <w:sz w:val="28"/>
          <w:szCs w:val="28"/>
          <w:lang w:val="en-US"/>
        </w:rPr>
        <w:t>ul</w:t>
      </w:r>
      <w:proofErr w:type="spellEnd"/>
      <w:r w:rsidR="00D42AA0">
        <w:rPr>
          <w:sz w:val="28"/>
          <w:szCs w:val="28"/>
          <w:lang w:val="en-US"/>
        </w:rPr>
        <w:t xml:space="preserve">”, </w:t>
      </w:r>
      <w:r w:rsidR="00045DD0">
        <w:rPr>
          <w:sz w:val="28"/>
          <w:szCs w:val="28"/>
          <w:lang w:val="en-US"/>
        </w:rPr>
        <w:t xml:space="preserve"> </w:t>
      </w:r>
      <w:proofErr w:type="spellStart"/>
      <w:r w:rsidR="00045DD0" w:rsidRPr="007D37A0">
        <w:rPr>
          <w:sz w:val="28"/>
          <w:szCs w:val="28"/>
          <w:lang w:val="en-US"/>
        </w:rPr>
        <w:t>lu</w:t>
      </w:r>
      <w:r w:rsidR="0071307B">
        <w:rPr>
          <w:sz w:val="28"/>
          <w:szCs w:val="28"/>
          <w:lang w:val="en-US"/>
        </w:rPr>
        <w:t>â</w:t>
      </w:r>
      <w:r w:rsidR="00045DD0" w:rsidRPr="007D37A0">
        <w:rPr>
          <w:sz w:val="28"/>
          <w:szCs w:val="28"/>
          <w:lang w:val="en-US"/>
        </w:rPr>
        <w:t>nd</w:t>
      </w:r>
      <w:proofErr w:type="spellEnd"/>
      <w:r w:rsidR="00045DD0" w:rsidRPr="007D37A0">
        <w:rPr>
          <w:sz w:val="28"/>
          <w:szCs w:val="28"/>
          <w:lang w:val="en-US"/>
        </w:rPr>
        <w:t xml:space="preserve"> </w:t>
      </w:r>
      <w:proofErr w:type="spellStart"/>
      <w:r w:rsidR="00045DD0" w:rsidRPr="007D37A0">
        <w:rPr>
          <w:sz w:val="28"/>
          <w:szCs w:val="28"/>
          <w:lang w:val="en-US"/>
        </w:rPr>
        <w:t>în</w:t>
      </w:r>
      <w:proofErr w:type="spellEnd"/>
      <w:r w:rsidR="00045DD0" w:rsidRPr="007D37A0">
        <w:rPr>
          <w:sz w:val="28"/>
          <w:szCs w:val="28"/>
          <w:lang w:val="en-US"/>
        </w:rPr>
        <w:t xml:space="preserve"> </w:t>
      </w:r>
      <w:proofErr w:type="spellStart"/>
      <w:r w:rsidR="00045DD0" w:rsidRPr="007D37A0">
        <w:rPr>
          <w:sz w:val="28"/>
          <w:szCs w:val="28"/>
          <w:lang w:val="en-US"/>
        </w:rPr>
        <w:t>consideraţie</w:t>
      </w:r>
      <w:proofErr w:type="spellEnd"/>
      <w:r w:rsidR="00045DD0" w:rsidRPr="007D37A0">
        <w:rPr>
          <w:sz w:val="28"/>
          <w:szCs w:val="28"/>
          <w:lang w:val="en-US"/>
        </w:rPr>
        <w:t xml:space="preserve"> </w:t>
      </w:r>
      <w:proofErr w:type="spellStart"/>
      <w:r w:rsidR="00045DD0" w:rsidRPr="007D37A0">
        <w:rPr>
          <w:sz w:val="28"/>
          <w:szCs w:val="28"/>
          <w:lang w:val="en-US"/>
        </w:rPr>
        <w:t>avizul</w:t>
      </w:r>
      <w:proofErr w:type="spellEnd"/>
      <w:r w:rsidR="00045DD0" w:rsidRPr="007D37A0">
        <w:rPr>
          <w:sz w:val="28"/>
          <w:szCs w:val="28"/>
          <w:lang w:val="en-US"/>
        </w:rPr>
        <w:t xml:space="preserve"> </w:t>
      </w:r>
      <w:proofErr w:type="spellStart"/>
      <w:r w:rsidR="00045DD0" w:rsidRPr="007D37A0">
        <w:rPr>
          <w:sz w:val="28"/>
          <w:szCs w:val="28"/>
          <w:lang w:val="en-US"/>
        </w:rPr>
        <w:t>comisiei</w:t>
      </w:r>
      <w:proofErr w:type="spellEnd"/>
      <w:r w:rsidR="00045DD0" w:rsidRPr="007D37A0">
        <w:rPr>
          <w:sz w:val="28"/>
          <w:szCs w:val="28"/>
          <w:lang w:val="en-US"/>
        </w:rPr>
        <w:t xml:space="preserve"> consultative de </w:t>
      </w:r>
      <w:proofErr w:type="spellStart"/>
      <w:r w:rsidR="00045DD0" w:rsidRPr="007D37A0">
        <w:rPr>
          <w:sz w:val="28"/>
          <w:szCs w:val="28"/>
          <w:lang w:val="en-US"/>
        </w:rPr>
        <w:t>specialitate</w:t>
      </w:r>
      <w:proofErr w:type="spellEnd"/>
      <w:r w:rsidR="00045DD0" w:rsidRPr="007D37A0">
        <w:rPr>
          <w:sz w:val="28"/>
          <w:szCs w:val="28"/>
          <w:lang w:val="en-US"/>
        </w:rPr>
        <w:t xml:space="preserve"> </w:t>
      </w:r>
      <w:proofErr w:type="spellStart"/>
      <w:r w:rsidR="00045DD0" w:rsidRPr="007D37A0">
        <w:rPr>
          <w:sz w:val="28"/>
          <w:szCs w:val="28"/>
          <w:lang w:val="en-US"/>
        </w:rPr>
        <w:t>în</w:t>
      </w:r>
      <w:proofErr w:type="spellEnd"/>
      <w:r w:rsidR="00045DD0" w:rsidRPr="007D37A0">
        <w:rPr>
          <w:sz w:val="28"/>
          <w:szCs w:val="28"/>
          <w:lang w:val="en-US"/>
        </w:rPr>
        <w:t xml:space="preserve"> </w:t>
      </w:r>
      <w:proofErr w:type="spellStart"/>
      <w:r w:rsidR="00045DD0" w:rsidRPr="007D37A0">
        <w:rPr>
          <w:sz w:val="28"/>
          <w:szCs w:val="28"/>
          <w:lang w:val="en-US"/>
        </w:rPr>
        <w:t>proble</w:t>
      </w:r>
      <w:r w:rsidR="00716908">
        <w:rPr>
          <w:sz w:val="28"/>
          <w:szCs w:val="28"/>
          <w:lang w:val="en-US"/>
        </w:rPr>
        <w:t>me</w:t>
      </w:r>
      <w:proofErr w:type="spellEnd"/>
      <w:r w:rsidR="00716908">
        <w:rPr>
          <w:sz w:val="28"/>
          <w:szCs w:val="28"/>
          <w:lang w:val="en-US"/>
        </w:rPr>
        <w:t xml:space="preserve"> </w:t>
      </w:r>
      <w:proofErr w:type="spellStart"/>
      <w:r w:rsidR="00716908">
        <w:rPr>
          <w:sz w:val="28"/>
          <w:szCs w:val="28"/>
          <w:lang w:val="en-US"/>
        </w:rPr>
        <w:t>funciare</w:t>
      </w:r>
      <w:proofErr w:type="spellEnd"/>
      <w:r w:rsidR="00716908">
        <w:rPr>
          <w:sz w:val="28"/>
          <w:szCs w:val="28"/>
          <w:lang w:val="en-US"/>
        </w:rPr>
        <w:t xml:space="preserve"> </w:t>
      </w:r>
      <w:r w:rsidR="00045DD0">
        <w:rPr>
          <w:sz w:val="28"/>
          <w:szCs w:val="28"/>
          <w:lang w:val="en-US"/>
        </w:rPr>
        <w:t xml:space="preserve">,  </w:t>
      </w:r>
      <w:proofErr w:type="spellStart"/>
      <w:r w:rsidR="00045DD0">
        <w:rPr>
          <w:sz w:val="28"/>
          <w:szCs w:val="28"/>
          <w:lang w:val="en-US"/>
        </w:rPr>
        <w:t>Consiliul</w:t>
      </w:r>
      <w:proofErr w:type="spellEnd"/>
      <w:r w:rsidR="00045DD0">
        <w:rPr>
          <w:sz w:val="28"/>
          <w:szCs w:val="28"/>
          <w:lang w:val="en-US"/>
        </w:rPr>
        <w:t xml:space="preserve"> </w:t>
      </w:r>
      <w:proofErr w:type="spellStart"/>
      <w:r w:rsidR="0071307B">
        <w:rPr>
          <w:sz w:val="28"/>
          <w:szCs w:val="28"/>
          <w:lang w:val="en-US"/>
        </w:rPr>
        <w:t>comunal</w:t>
      </w:r>
      <w:proofErr w:type="spellEnd"/>
      <w:r w:rsidR="00045DD0" w:rsidRPr="007D37A0">
        <w:rPr>
          <w:sz w:val="28"/>
          <w:szCs w:val="28"/>
          <w:lang w:val="en-US"/>
        </w:rPr>
        <w:t xml:space="preserve">, </w:t>
      </w:r>
    </w:p>
    <w:p w14:paraId="7E6214BF" w14:textId="77777777" w:rsidR="00045DD0" w:rsidRPr="00332E4E" w:rsidRDefault="00045DD0" w:rsidP="00903712">
      <w:pPr>
        <w:pStyle w:val="Default"/>
        <w:ind w:left="142"/>
        <w:jc w:val="both"/>
        <w:rPr>
          <w:sz w:val="28"/>
          <w:szCs w:val="28"/>
          <w:lang w:val="ro-RO"/>
        </w:rPr>
      </w:pPr>
    </w:p>
    <w:p w14:paraId="13C2DD99" w14:textId="77777777" w:rsidR="00045DD0" w:rsidRPr="00551B1D" w:rsidRDefault="00045DD0" w:rsidP="00903712">
      <w:pPr>
        <w:pStyle w:val="Default"/>
        <w:ind w:left="142"/>
        <w:jc w:val="center"/>
        <w:rPr>
          <w:b/>
          <w:i/>
          <w:iCs/>
          <w:sz w:val="28"/>
          <w:szCs w:val="28"/>
          <w:lang w:val="en-US"/>
        </w:rPr>
      </w:pPr>
      <w:r w:rsidRPr="00551B1D">
        <w:rPr>
          <w:b/>
          <w:i/>
          <w:iCs/>
          <w:sz w:val="28"/>
          <w:szCs w:val="28"/>
          <w:lang w:val="en-US"/>
        </w:rPr>
        <w:t>DECIDE:</w:t>
      </w:r>
    </w:p>
    <w:p w14:paraId="35BBF3F3" w14:textId="77777777" w:rsidR="00045DD0" w:rsidRPr="00903712" w:rsidRDefault="00045DD0" w:rsidP="00903712">
      <w:pPr>
        <w:pStyle w:val="Default"/>
        <w:ind w:left="142"/>
        <w:rPr>
          <w:b/>
          <w:sz w:val="28"/>
          <w:szCs w:val="28"/>
          <w:lang w:val="en-US"/>
        </w:rPr>
      </w:pPr>
    </w:p>
    <w:p w14:paraId="1C9E8C20" w14:textId="1E47118B" w:rsidR="00903712" w:rsidRDefault="00903712" w:rsidP="00903712">
      <w:pPr>
        <w:jc w:val="both"/>
        <w:rPr>
          <w:sz w:val="28"/>
          <w:szCs w:val="28"/>
          <w:lang w:val="ro-RO"/>
        </w:rPr>
      </w:pPr>
      <w:r w:rsidRPr="00903712">
        <w:rPr>
          <w:b/>
          <w:sz w:val="28"/>
          <w:szCs w:val="28"/>
          <w:lang w:val="ro-MD"/>
        </w:rPr>
        <w:t>1</w:t>
      </w:r>
      <w:r>
        <w:rPr>
          <w:bCs/>
          <w:sz w:val="28"/>
          <w:szCs w:val="28"/>
          <w:lang w:val="ro-MD"/>
        </w:rPr>
        <w:t xml:space="preserve">. </w:t>
      </w:r>
      <w:r w:rsidR="00C14289" w:rsidRPr="00903712">
        <w:rPr>
          <w:bCs/>
          <w:sz w:val="28"/>
          <w:szCs w:val="28"/>
          <w:lang w:val="en-US"/>
        </w:rPr>
        <w:t xml:space="preserve">Se </w:t>
      </w:r>
      <w:proofErr w:type="spellStart"/>
      <w:r w:rsidR="00C14289" w:rsidRPr="00903712">
        <w:rPr>
          <w:bCs/>
          <w:sz w:val="28"/>
          <w:szCs w:val="28"/>
          <w:lang w:val="en-US"/>
        </w:rPr>
        <w:t>aprobă</w:t>
      </w:r>
      <w:proofErr w:type="spellEnd"/>
      <w:r w:rsidR="00C14289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5588" w:rsidRPr="00903712">
        <w:rPr>
          <w:bCs/>
          <w:sz w:val="28"/>
          <w:szCs w:val="28"/>
          <w:lang w:val="en-US"/>
        </w:rPr>
        <w:t>planul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geometric </w:t>
      </w:r>
      <w:proofErr w:type="spellStart"/>
      <w:r w:rsidR="006B735F" w:rsidRPr="00903712">
        <w:rPr>
          <w:bCs/>
          <w:sz w:val="28"/>
          <w:szCs w:val="28"/>
          <w:lang w:val="en-US"/>
        </w:rPr>
        <w:t>și</w:t>
      </w:r>
      <w:proofErr w:type="spellEnd"/>
      <w:r w:rsidR="006B735F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6B735F" w:rsidRPr="00903712">
        <w:rPr>
          <w:bCs/>
          <w:sz w:val="28"/>
          <w:szCs w:val="28"/>
          <w:lang w:val="en-US"/>
        </w:rPr>
        <w:t>actul</w:t>
      </w:r>
      <w:proofErr w:type="spellEnd"/>
      <w:r w:rsidR="006B735F" w:rsidRPr="00903712">
        <w:rPr>
          <w:bCs/>
          <w:sz w:val="28"/>
          <w:szCs w:val="28"/>
          <w:lang w:val="en-US"/>
        </w:rPr>
        <w:t xml:space="preserve"> de </w:t>
      </w:r>
      <w:proofErr w:type="spellStart"/>
      <w:r w:rsidR="006B735F" w:rsidRPr="00903712">
        <w:rPr>
          <w:bCs/>
          <w:sz w:val="28"/>
          <w:szCs w:val="28"/>
          <w:lang w:val="en-US"/>
        </w:rPr>
        <w:t>constatare</w:t>
      </w:r>
      <w:proofErr w:type="spellEnd"/>
      <w:r w:rsidR="006B735F" w:rsidRPr="00903712">
        <w:rPr>
          <w:bCs/>
          <w:sz w:val="28"/>
          <w:szCs w:val="28"/>
          <w:lang w:val="en-US"/>
        </w:rPr>
        <w:t xml:space="preserve"> pe </w:t>
      </w:r>
      <w:proofErr w:type="spellStart"/>
      <w:r w:rsidR="006B735F" w:rsidRPr="00903712">
        <w:rPr>
          <w:bCs/>
          <w:sz w:val="28"/>
          <w:szCs w:val="28"/>
          <w:lang w:val="en-US"/>
        </w:rPr>
        <w:t>teren</w:t>
      </w:r>
      <w:proofErr w:type="spellEnd"/>
      <w:r w:rsidR="006B735F" w:rsidRPr="00903712">
        <w:rPr>
          <w:bCs/>
          <w:sz w:val="28"/>
          <w:szCs w:val="28"/>
          <w:lang w:val="en-US"/>
        </w:rPr>
        <w:t xml:space="preserve"> </w:t>
      </w:r>
      <w:r w:rsidR="00F05588" w:rsidRPr="00903712">
        <w:rPr>
          <w:bCs/>
          <w:sz w:val="28"/>
          <w:szCs w:val="28"/>
          <w:lang w:val="en-US"/>
        </w:rPr>
        <w:t xml:space="preserve">al </w:t>
      </w:r>
      <w:proofErr w:type="spellStart"/>
      <w:r w:rsidR="00F05588" w:rsidRPr="00903712">
        <w:rPr>
          <w:bCs/>
          <w:sz w:val="28"/>
          <w:szCs w:val="28"/>
          <w:lang w:val="en-US"/>
        </w:rPr>
        <w:t>bunului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240E5B" w:rsidRPr="00903712">
        <w:rPr>
          <w:bCs/>
          <w:sz w:val="28"/>
          <w:szCs w:val="28"/>
          <w:lang w:val="en-US"/>
        </w:rPr>
        <w:t>imobil</w:t>
      </w:r>
      <w:proofErr w:type="spellEnd"/>
      <w:r w:rsidR="00240E5B" w:rsidRPr="00903712">
        <w:rPr>
          <w:bCs/>
          <w:sz w:val="28"/>
          <w:szCs w:val="28"/>
          <w:lang w:val="en-US"/>
        </w:rPr>
        <w:t xml:space="preserve"> cu nr. cadastral 3118114.126</w:t>
      </w:r>
      <w:r w:rsidR="006B735F" w:rsidRPr="00903712">
        <w:rPr>
          <w:bCs/>
          <w:sz w:val="28"/>
          <w:szCs w:val="28"/>
          <w:lang w:val="en-US"/>
        </w:rPr>
        <w:t xml:space="preserve">, </w:t>
      </w:r>
      <w:proofErr w:type="gramStart"/>
      <w:r w:rsidR="006B735F" w:rsidRPr="00903712">
        <w:rPr>
          <w:bCs/>
          <w:sz w:val="28"/>
          <w:szCs w:val="28"/>
          <w:lang w:val="en-US"/>
        </w:rPr>
        <w:t xml:space="preserve">cu  </w:t>
      </w:r>
      <w:proofErr w:type="spellStart"/>
      <w:r w:rsidR="006B735F" w:rsidRPr="00903712">
        <w:rPr>
          <w:bCs/>
          <w:sz w:val="28"/>
          <w:szCs w:val="28"/>
          <w:lang w:val="en-US"/>
        </w:rPr>
        <w:t>suprafața</w:t>
      </w:r>
      <w:proofErr w:type="spellEnd"/>
      <w:proofErr w:type="gramEnd"/>
      <w:r w:rsidR="006B735F" w:rsidRPr="00903712">
        <w:rPr>
          <w:bCs/>
          <w:sz w:val="28"/>
          <w:szCs w:val="28"/>
          <w:lang w:val="en-US"/>
        </w:rPr>
        <w:t xml:space="preserve"> de 0,06</w:t>
      </w:r>
      <w:r w:rsidR="00240E5B" w:rsidRPr="00903712">
        <w:rPr>
          <w:bCs/>
          <w:sz w:val="28"/>
          <w:szCs w:val="28"/>
          <w:lang w:val="en-US"/>
        </w:rPr>
        <w:t>18</w:t>
      </w:r>
      <w:r w:rsidR="006B735F" w:rsidRPr="00903712">
        <w:rPr>
          <w:bCs/>
          <w:sz w:val="28"/>
          <w:szCs w:val="28"/>
          <w:lang w:val="en-US"/>
        </w:rPr>
        <w:t xml:space="preserve"> ha</w:t>
      </w:r>
      <w:r w:rsidR="00F05588" w:rsidRPr="00903712">
        <w:rPr>
          <w:bCs/>
          <w:sz w:val="28"/>
          <w:szCs w:val="28"/>
          <w:lang w:val="en-US"/>
        </w:rPr>
        <w:t xml:space="preserve">, cu </w:t>
      </w:r>
      <w:proofErr w:type="spellStart"/>
      <w:r w:rsidR="00F05588" w:rsidRPr="00903712">
        <w:rPr>
          <w:bCs/>
          <w:sz w:val="28"/>
          <w:szCs w:val="28"/>
          <w:lang w:val="en-US"/>
        </w:rPr>
        <w:t>destinați</w:t>
      </w:r>
      <w:r w:rsidR="006B735F" w:rsidRPr="00903712">
        <w:rPr>
          <w:bCs/>
          <w:sz w:val="28"/>
          <w:szCs w:val="28"/>
          <w:lang w:val="en-US"/>
        </w:rPr>
        <w:t>a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5588" w:rsidRPr="00903712">
        <w:rPr>
          <w:bCs/>
          <w:sz w:val="28"/>
          <w:szCs w:val="28"/>
          <w:lang w:val="en-US"/>
        </w:rPr>
        <w:t>agricolă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,  </w:t>
      </w:r>
      <w:proofErr w:type="spellStart"/>
      <w:r w:rsidR="00F05588" w:rsidRPr="00903712">
        <w:rPr>
          <w:bCs/>
          <w:sz w:val="28"/>
          <w:szCs w:val="28"/>
          <w:lang w:val="en-US"/>
        </w:rPr>
        <w:t>modul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de </w:t>
      </w:r>
      <w:proofErr w:type="spellStart"/>
      <w:r w:rsidR="00F05588" w:rsidRPr="00903712">
        <w:rPr>
          <w:bCs/>
          <w:sz w:val="28"/>
          <w:szCs w:val="28"/>
          <w:lang w:val="en-US"/>
        </w:rPr>
        <w:t>folosință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„Lot </w:t>
      </w:r>
      <w:proofErr w:type="spellStart"/>
      <w:r w:rsidR="00F05588" w:rsidRPr="00903712">
        <w:rPr>
          <w:bCs/>
          <w:sz w:val="28"/>
          <w:szCs w:val="28"/>
          <w:lang w:val="en-US"/>
        </w:rPr>
        <w:t>pomicol</w:t>
      </w:r>
      <w:proofErr w:type="spellEnd"/>
      <w:r w:rsidR="00F05588" w:rsidRPr="00903712">
        <w:rPr>
          <w:bCs/>
          <w:sz w:val="28"/>
          <w:szCs w:val="28"/>
          <w:lang w:val="en-US"/>
        </w:rPr>
        <w:t>”</w:t>
      </w:r>
      <w:r w:rsidR="006B735F" w:rsidRPr="00903712">
        <w:rPr>
          <w:bCs/>
          <w:sz w:val="28"/>
          <w:szCs w:val="28"/>
          <w:lang w:val="en-US"/>
        </w:rPr>
        <w:t xml:space="preserve">, </w:t>
      </w:r>
      <w:r w:rsidR="00F05588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5588" w:rsidRPr="00903712">
        <w:rPr>
          <w:bCs/>
          <w:sz w:val="28"/>
          <w:szCs w:val="28"/>
          <w:lang w:val="en-US"/>
        </w:rPr>
        <w:t>amplasat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5588" w:rsidRPr="00903712">
        <w:rPr>
          <w:bCs/>
          <w:sz w:val="28"/>
          <w:szCs w:val="28"/>
          <w:lang w:val="en-US"/>
        </w:rPr>
        <w:t>în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5588" w:rsidRPr="00903712">
        <w:rPr>
          <w:bCs/>
          <w:sz w:val="28"/>
          <w:szCs w:val="28"/>
          <w:lang w:val="en-US"/>
        </w:rPr>
        <w:t>extravilanul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1CCF" w:rsidRPr="00903712">
        <w:rPr>
          <w:bCs/>
          <w:sz w:val="28"/>
          <w:szCs w:val="28"/>
          <w:lang w:val="en-US"/>
        </w:rPr>
        <w:t>comunei</w:t>
      </w:r>
      <w:proofErr w:type="spellEnd"/>
      <w:r w:rsidR="00F05588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5588" w:rsidRPr="00903712">
        <w:rPr>
          <w:bCs/>
          <w:sz w:val="28"/>
          <w:szCs w:val="28"/>
          <w:lang w:val="en-US"/>
        </w:rPr>
        <w:t>Boșcana</w:t>
      </w:r>
      <w:proofErr w:type="spellEnd"/>
      <w:r w:rsidR="00F01CCF" w:rsidRPr="00903712">
        <w:rPr>
          <w:bCs/>
          <w:sz w:val="28"/>
          <w:szCs w:val="28"/>
          <w:lang w:val="en-US"/>
        </w:rPr>
        <w:t xml:space="preserve">, </w:t>
      </w:r>
      <w:proofErr w:type="spellStart"/>
      <w:r w:rsidR="00F01CCF" w:rsidRPr="00903712">
        <w:rPr>
          <w:bCs/>
          <w:sz w:val="28"/>
          <w:szCs w:val="28"/>
          <w:lang w:val="en-US"/>
        </w:rPr>
        <w:t>în</w:t>
      </w:r>
      <w:proofErr w:type="spellEnd"/>
      <w:r w:rsidR="00F01CCF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F01CCF" w:rsidRPr="00903712">
        <w:rPr>
          <w:bCs/>
          <w:sz w:val="28"/>
          <w:szCs w:val="28"/>
          <w:lang w:val="en-US"/>
        </w:rPr>
        <w:t>cadrul</w:t>
      </w:r>
      <w:proofErr w:type="spellEnd"/>
      <w:r w:rsidR="00F01CCF" w:rsidRPr="00903712">
        <w:rPr>
          <w:bCs/>
          <w:sz w:val="28"/>
          <w:szCs w:val="28"/>
          <w:lang w:val="en-US"/>
        </w:rPr>
        <w:t xml:space="preserve"> Î.P. „</w:t>
      </w:r>
      <w:r w:rsidR="00622752" w:rsidRPr="00903712">
        <w:rPr>
          <w:bCs/>
          <w:sz w:val="28"/>
          <w:szCs w:val="28"/>
          <w:lang w:val="en-US"/>
        </w:rPr>
        <w:t>Grad-</w:t>
      </w:r>
      <w:proofErr w:type="spellStart"/>
      <w:r w:rsidR="00622752" w:rsidRPr="00903712">
        <w:rPr>
          <w:bCs/>
          <w:sz w:val="28"/>
          <w:szCs w:val="28"/>
          <w:lang w:val="en-US"/>
        </w:rPr>
        <w:t>Constructorul</w:t>
      </w:r>
      <w:proofErr w:type="spellEnd"/>
      <w:r w:rsidR="00F01CCF" w:rsidRPr="00903712">
        <w:rPr>
          <w:bCs/>
          <w:sz w:val="28"/>
          <w:szCs w:val="28"/>
          <w:lang w:val="en-US"/>
        </w:rPr>
        <w:t>”</w:t>
      </w:r>
      <w:r w:rsidR="00E77AD8" w:rsidRPr="00903712">
        <w:rPr>
          <w:bCs/>
          <w:sz w:val="28"/>
          <w:szCs w:val="28"/>
          <w:lang w:val="en-US"/>
        </w:rPr>
        <w:t xml:space="preserve">, conform </w:t>
      </w:r>
      <w:proofErr w:type="spellStart"/>
      <w:r w:rsidR="00E77AD8" w:rsidRPr="00903712">
        <w:rPr>
          <w:bCs/>
          <w:sz w:val="28"/>
          <w:szCs w:val="28"/>
          <w:lang w:val="en-US"/>
        </w:rPr>
        <w:t>anexei</w:t>
      </w:r>
      <w:proofErr w:type="spellEnd"/>
      <w:r w:rsidR="00E77AD8" w:rsidRPr="00903712">
        <w:rPr>
          <w:bCs/>
          <w:sz w:val="28"/>
          <w:szCs w:val="28"/>
          <w:lang w:val="en-US"/>
        </w:rPr>
        <w:t xml:space="preserve"> </w:t>
      </w:r>
      <w:r w:rsidR="00F05588" w:rsidRPr="00903712">
        <w:rPr>
          <w:bCs/>
          <w:sz w:val="28"/>
          <w:szCs w:val="28"/>
          <w:lang w:val="en-US"/>
        </w:rPr>
        <w:t>nr.</w:t>
      </w:r>
      <w:r w:rsidR="006B735F" w:rsidRPr="00903712">
        <w:rPr>
          <w:bCs/>
          <w:sz w:val="28"/>
          <w:szCs w:val="28"/>
          <w:lang w:val="en-US"/>
        </w:rPr>
        <w:t xml:space="preserve">1 </w:t>
      </w:r>
      <w:proofErr w:type="spellStart"/>
      <w:r w:rsidR="006B735F" w:rsidRPr="00903712">
        <w:rPr>
          <w:bCs/>
          <w:sz w:val="28"/>
          <w:szCs w:val="28"/>
          <w:lang w:val="en-US"/>
        </w:rPr>
        <w:t>și</w:t>
      </w:r>
      <w:proofErr w:type="spellEnd"/>
      <w:r w:rsidR="006B735F" w:rsidRPr="00903712">
        <w:rPr>
          <w:bCs/>
          <w:sz w:val="28"/>
          <w:szCs w:val="28"/>
          <w:lang w:val="en-US"/>
        </w:rPr>
        <w:t xml:space="preserve"> 2.</w:t>
      </w:r>
    </w:p>
    <w:p w14:paraId="34310EB5" w14:textId="77777777" w:rsidR="00903712" w:rsidRDefault="00903712" w:rsidP="00903712">
      <w:pPr>
        <w:jc w:val="both"/>
        <w:rPr>
          <w:sz w:val="28"/>
          <w:szCs w:val="28"/>
          <w:lang w:val="ro-RO"/>
        </w:rPr>
      </w:pPr>
      <w:r w:rsidRPr="00903712">
        <w:rPr>
          <w:b/>
          <w:bCs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="000E086A" w:rsidRPr="00903712">
        <w:rPr>
          <w:bCs/>
          <w:sz w:val="28"/>
          <w:szCs w:val="28"/>
          <w:lang w:val="en-US"/>
        </w:rPr>
        <w:t xml:space="preserve">Se </w:t>
      </w:r>
      <w:proofErr w:type="spellStart"/>
      <w:r w:rsidR="00A27B83" w:rsidRPr="00903712">
        <w:rPr>
          <w:bCs/>
          <w:sz w:val="28"/>
          <w:szCs w:val="28"/>
          <w:lang w:val="en-US"/>
        </w:rPr>
        <w:t>solicită</w:t>
      </w:r>
      <w:proofErr w:type="spellEnd"/>
      <w:r w:rsidR="00A27B83" w:rsidRPr="00903712">
        <w:rPr>
          <w:bCs/>
          <w:sz w:val="28"/>
          <w:szCs w:val="28"/>
          <w:lang w:val="en-US"/>
        </w:rPr>
        <w:t xml:space="preserve"> OCT </w:t>
      </w:r>
      <w:proofErr w:type="spellStart"/>
      <w:proofErr w:type="gramStart"/>
      <w:r w:rsidR="00A27B83" w:rsidRPr="00903712">
        <w:rPr>
          <w:bCs/>
          <w:sz w:val="28"/>
          <w:szCs w:val="28"/>
          <w:lang w:val="en-US"/>
        </w:rPr>
        <w:t>Criuleni</w:t>
      </w:r>
      <w:proofErr w:type="spellEnd"/>
      <w:r w:rsidR="00A27B83" w:rsidRPr="00903712">
        <w:rPr>
          <w:bCs/>
          <w:sz w:val="28"/>
          <w:szCs w:val="28"/>
          <w:lang w:val="en-US"/>
        </w:rPr>
        <w:t xml:space="preserve"> ,</w:t>
      </w:r>
      <w:proofErr w:type="gramEnd"/>
      <w:r w:rsidR="00A27B83" w:rsidRPr="00903712">
        <w:rPr>
          <w:bCs/>
          <w:sz w:val="28"/>
          <w:szCs w:val="28"/>
          <w:lang w:val="en-US"/>
        </w:rPr>
        <w:t xml:space="preserve"> IP </w:t>
      </w:r>
      <w:proofErr w:type="spellStart"/>
      <w:r w:rsidR="00A27B83" w:rsidRPr="00903712">
        <w:rPr>
          <w:bCs/>
          <w:sz w:val="28"/>
          <w:szCs w:val="28"/>
          <w:lang w:val="en-US"/>
        </w:rPr>
        <w:t>Agenția</w:t>
      </w:r>
      <w:proofErr w:type="spellEnd"/>
      <w:r w:rsidR="00A27B83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A27B83" w:rsidRPr="00903712">
        <w:rPr>
          <w:bCs/>
          <w:sz w:val="28"/>
          <w:szCs w:val="28"/>
          <w:lang w:val="en-US"/>
        </w:rPr>
        <w:t>Servicii</w:t>
      </w:r>
      <w:proofErr w:type="spellEnd"/>
      <w:r w:rsidR="00A27B83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A27B83" w:rsidRPr="00903712">
        <w:rPr>
          <w:bCs/>
          <w:sz w:val="28"/>
          <w:szCs w:val="28"/>
          <w:lang w:val="en-US"/>
        </w:rPr>
        <w:t>Publice</w:t>
      </w:r>
      <w:proofErr w:type="spellEnd"/>
      <w:r w:rsidR="00A27B83" w:rsidRPr="00903712">
        <w:rPr>
          <w:bCs/>
          <w:sz w:val="28"/>
          <w:szCs w:val="28"/>
          <w:lang w:val="en-US"/>
        </w:rPr>
        <w:t xml:space="preserve">, </w:t>
      </w:r>
      <w:r w:rsidR="00A27B83" w:rsidRPr="00903712">
        <w:rPr>
          <w:bCs/>
          <w:sz w:val="28"/>
          <w:szCs w:val="28"/>
          <w:lang w:val="ro-RO"/>
        </w:rPr>
        <w:t>operarea modificărilor în Registrul bunurilor imobile</w:t>
      </w:r>
      <w:r w:rsidR="00A27B83" w:rsidRPr="00903712">
        <w:rPr>
          <w:bCs/>
          <w:sz w:val="28"/>
          <w:szCs w:val="28"/>
          <w:lang w:val="en-US"/>
        </w:rPr>
        <w:t>.</w:t>
      </w:r>
    </w:p>
    <w:p w14:paraId="2C9854D9" w14:textId="77777777" w:rsidR="00903712" w:rsidRDefault="00903712" w:rsidP="00903712">
      <w:pPr>
        <w:jc w:val="both"/>
        <w:rPr>
          <w:sz w:val="28"/>
          <w:szCs w:val="28"/>
          <w:lang w:val="ro-RO"/>
        </w:rPr>
      </w:pPr>
      <w:r w:rsidRPr="00903712">
        <w:rPr>
          <w:b/>
          <w:bCs/>
          <w:sz w:val="28"/>
          <w:szCs w:val="28"/>
          <w:lang w:val="ro-RO"/>
        </w:rPr>
        <w:t>3.</w:t>
      </w:r>
      <w:r>
        <w:rPr>
          <w:sz w:val="28"/>
          <w:szCs w:val="28"/>
          <w:lang w:val="ro-RO"/>
        </w:rPr>
        <w:t xml:space="preserve"> </w:t>
      </w:r>
      <w:r w:rsidR="00F01CCF" w:rsidRPr="00903712">
        <w:rPr>
          <w:sz w:val="28"/>
          <w:szCs w:val="28"/>
          <w:lang w:val="ro-RO"/>
        </w:rPr>
        <w:t xml:space="preserve">Se numește responsabil de executarea prezentei decizii dna </w:t>
      </w:r>
      <w:proofErr w:type="spellStart"/>
      <w:r w:rsidR="00F01CCF" w:rsidRPr="00903712">
        <w:rPr>
          <w:sz w:val="28"/>
          <w:szCs w:val="28"/>
          <w:lang w:val="ro-RO"/>
        </w:rPr>
        <w:t>Sajin</w:t>
      </w:r>
      <w:proofErr w:type="spellEnd"/>
      <w:r w:rsidR="00F01CCF" w:rsidRPr="00903712">
        <w:rPr>
          <w:sz w:val="28"/>
          <w:szCs w:val="28"/>
          <w:lang w:val="ro-RO"/>
        </w:rPr>
        <w:t xml:space="preserve"> Maria, specialist superior.</w:t>
      </w:r>
    </w:p>
    <w:p w14:paraId="69B25489" w14:textId="77777777" w:rsidR="00903712" w:rsidRDefault="00903712" w:rsidP="00903712">
      <w:pPr>
        <w:jc w:val="both"/>
        <w:rPr>
          <w:sz w:val="28"/>
          <w:szCs w:val="28"/>
          <w:lang w:val="ro-RO"/>
        </w:rPr>
      </w:pPr>
      <w:r w:rsidRPr="00903712">
        <w:rPr>
          <w:b/>
          <w:bCs/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</w:t>
      </w:r>
      <w:r w:rsidR="00874094" w:rsidRPr="00903712">
        <w:rPr>
          <w:sz w:val="28"/>
          <w:szCs w:val="28"/>
          <w:lang w:val="ro-RO"/>
        </w:rPr>
        <w:t xml:space="preserve">Controlul  asupra  îndeplinirii  prevederilor prezenței  decizii  se  pune  în  sarcina    </w:t>
      </w:r>
      <w:proofErr w:type="spellStart"/>
      <w:r w:rsidR="00874094" w:rsidRPr="00903712">
        <w:rPr>
          <w:sz w:val="28"/>
          <w:szCs w:val="28"/>
          <w:lang w:val="ro-RO"/>
        </w:rPr>
        <w:t>d-ei</w:t>
      </w:r>
      <w:proofErr w:type="spellEnd"/>
      <w:r w:rsidR="00874094" w:rsidRPr="00903712">
        <w:rPr>
          <w:sz w:val="28"/>
          <w:szCs w:val="28"/>
          <w:lang w:val="ro-RO"/>
        </w:rPr>
        <w:t xml:space="preserve">  Racul  </w:t>
      </w:r>
      <w:proofErr w:type="spellStart"/>
      <w:r w:rsidR="00874094" w:rsidRPr="00903712">
        <w:rPr>
          <w:sz w:val="28"/>
          <w:szCs w:val="28"/>
          <w:lang w:val="ro-RO"/>
        </w:rPr>
        <w:t>Svetlana,primarul</w:t>
      </w:r>
      <w:proofErr w:type="spellEnd"/>
      <w:r w:rsidR="00874094" w:rsidRPr="00903712">
        <w:rPr>
          <w:sz w:val="28"/>
          <w:szCs w:val="28"/>
          <w:lang w:val="ro-RO"/>
        </w:rPr>
        <w:t xml:space="preserve">  comunei</w:t>
      </w:r>
      <w:r>
        <w:rPr>
          <w:sz w:val="28"/>
          <w:szCs w:val="28"/>
          <w:lang w:val="ro-RO"/>
        </w:rPr>
        <w:t>.</w:t>
      </w:r>
    </w:p>
    <w:p w14:paraId="0AABFF39" w14:textId="2B8D6040" w:rsidR="00AD6E23" w:rsidRPr="00903712" w:rsidRDefault="00903712" w:rsidP="00903712">
      <w:pPr>
        <w:jc w:val="both"/>
        <w:rPr>
          <w:sz w:val="28"/>
          <w:szCs w:val="28"/>
          <w:lang w:val="ro-RO"/>
        </w:rPr>
      </w:pPr>
      <w:r w:rsidRPr="00903712">
        <w:rPr>
          <w:b/>
          <w:bCs/>
          <w:sz w:val="28"/>
          <w:szCs w:val="28"/>
          <w:lang w:val="ro-RO"/>
        </w:rPr>
        <w:t>5.</w:t>
      </w:r>
      <w:proofErr w:type="spellStart"/>
      <w:r w:rsidR="00BE3E41" w:rsidRPr="00903712">
        <w:rPr>
          <w:bCs/>
          <w:sz w:val="28"/>
          <w:szCs w:val="28"/>
          <w:lang w:val="en-US"/>
        </w:rPr>
        <w:t>Prezenta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903712">
        <w:rPr>
          <w:bCs/>
          <w:sz w:val="28"/>
          <w:szCs w:val="28"/>
          <w:lang w:val="en-US"/>
        </w:rPr>
        <w:t>decizie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0E086A" w:rsidRPr="00903712">
        <w:rPr>
          <w:bCs/>
          <w:sz w:val="28"/>
          <w:szCs w:val="28"/>
          <w:lang w:val="en-US"/>
        </w:rPr>
        <w:t>i</w:t>
      </w:r>
      <w:r w:rsidR="00BE3E41" w:rsidRPr="00903712">
        <w:rPr>
          <w:bCs/>
          <w:sz w:val="28"/>
          <w:szCs w:val="28"/>
          <w:lang w:val="en-US"/>
        </w:rPr>
        <w:t>ntră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903712">
        <w:rPr>
          <w:bCs/>
          <w:sz w:val="28"/>
          <w:szCs w:val="28"/>
          <w:lang w:val="en-US"/>
        </w:rPr>
        <w:t>în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903712">
        <w:rPr>
          <w:bCs/>
          <w:sz w:val="28"/>
          <w:szCs w:val="28"/>
          <w:lang w:val="en-US"/>
        </w:rPr>
        <w:t>vigoare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la data </w:t>
      </w:r>
      <w:proofErr w:type="spellStart"/>
      <w:r w:rsidR="00BE3E41" w:rsidRPr="00903712">
        <w:rPr>
          <w:bCs/>
          <w:sz w:val="28"/>
          <w:szCs w:val="28"/>
          <w:lang w:val="en-US"/>
        </w:rPr>
        <w:t>publicării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903712">
        <w:rPr>
          <w:bCs/>
          <w:sz w:val="28"/>
          <w:szCs w:val="28"/>
          <w:lang w:val="en-US"/>
        </w:rPr>
        <w:t>în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903712">
        <w:rPr>
          <w:bCs/>
          <w:sz w:val="28"/>
          <w:szCs w:val="28"/>
          <w:lang w:val="en-US"/>
        </w:rPr>
        <w:t>Registrul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de stat al act</w:t>
      </w:r>
      <w:r w:rsidR="00735274" w:rsidRPr="00903712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903712">
        <w:rPr>
          <w:bCs/>
          <w:sz w:val="28"/>
          <w:szCs w:val="28"/>
          <w:lang w:val="en-US"/>
        </w:rPr>
        <w:t>elor</w:t>
      </w:r>
      <w:proofErr w:type="spellEnd"/>
      <w:r w:rsidR="00BE3E41" w:rsidRPr="00903712">
        <w:rPr>
          <w:bCs/>
          <w:sz w:val="28"/>
          <w:szCs w:val="28"/>
          <w:lang w:val="en-US"/>
        </w:rPr>
        <w:t xml:space="preserve"> locale.</w:t>
      </w:r>
    </w:p>
    <w:p w14:paraId="036AE0AA" w14:textId="77777777" w:rsidR="00734FFB" w:rsidRDefault="00734FFB" w:rsidP="00903712">
      <w:pPr>
        <w:pStyle w:val="Listparagraf"/>
        <w:tabs>
          <w:tab w:val="left" w:pos="426"/>
        </w:tabs>
        <w:ind w:left="142"/>
        <w:jc w:val="both"/>
        <w:rPr>
          <w:bCs/>
          <w:sz w:val="28"/>
          <w:szCs w:val="28"/>
        </w:rPr>
      </w:pPr>
    </w:p>
    <w:p w14:paraId="36397AA7" w14:textId="77777777" w:rsidR="00734FFB" w:rsidRPr="00045DD0" w:rsidRDefault="00734FFB" w:rsidP="00903712">
      <w:pPr>
        <w:pStyle w:val="Listparagraf"/>
        <w:tabs>
          <w:tab w:val="left" w:pos="426"/>
        </w:tabs>
        <w:ind w:left="142"/>
        <w:jc w:val="both"/>
        <w:rPr>
          <w:rFonts w:eastAsia="Calibri"/>
          <w:sz w:val="28"/>
          <w:szCs w:val="28"/>
          <w:lang w:val="ro-RO"/>
        </w:rPr>
      </w:pPr>
    </w:p>
    <w:p w14:paraId="05DE34E3" w14:textId="7961EB13" w:rsidR="00874094" w:rsidRDefault="00AD6E23" w:rsidP="00903712">
      <w:pPr>
        <w:tabs>
          <w:tab w:val="left" w:pos="0"/>
        </w:tabs>
        <w:ind w:left="142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15620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</w:t>
      </w:r>
    </w:p>
    <w:p w14:paraId="60385CE4" w14:textId="3C8439E7" w:rsidR="00874094" w:rsidRPr="00903712" w:rsidRDefault="00874094" w:rsidP="00903712">
      <w:pPr>
        <w:tabs>
          <w:tab w:val="left" w:pos="0"/>
        </w:tabs>
        <w:ind w:left="142"/>
        <w:rPr>
          <w:bCs/>
          <w:color w:val="000000"/>
          <w:kern w:val="28"/>
          <w:sz w:val="28"/>
          <w:szCs w:val="28"/>
          <w:lang w:val="en-US" w:eastAsia="en-US"/>
        </w:rPr>
      </w:pPr>
      <w:r w:rsidRPr="00903712">
        <w:rPr>
          <w:bCs/>
          <w:color w:val="000000"/>
          <w:kern w:val="28"/>
          <w:sz w:val="28"/>
          <w:szCs w:val="28"/>
          <w:lang w:val="ro-RO" w:eastAsia="en-US"/>
        </w:rPr>
        <w:t>Contrasemnează</w:t>
      </w:r>
      <w:r w:rsidRPr="00903712">
        <w:rPr>
          <w:bCs/>
          <w:color w:val="000000"/>
          <w:kern w:val="28"/>
          <w:sz w:val="28"/>
          <w:szCs w:val="28"/>
          <w:lang w:val="en-US" w:eastAsia="en-US"/>
        </w:rPr>
        <w:t>:</w:t>
      </w:r>
    </w:p>
    <w:p w14:paraId="31C75260" w14:textId="77777777" w:rsidR="006073EA" w:rsidRDefault="00874094" w:rsidP="00903712">
      <w:pPr>
        <w:tabs>
          <w:tab w:val="left" w:pos="0"/>
        </w:tabs>
        <w:ind w:left="142"/>
        <w:rPr>
          <w:b/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Secretarul</w:t>
      </w:r>
      <w:proofErr w:type="spell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</w:t>
      </w:r>
      <w:proofErr w:type="spellStart"/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consiliului</w:t>
      </w:r>
      <w:proofErr w:type="spell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,   </w:t>
      </w:r>
      <w:proofErr w:type="gram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                              </w:t>
      </w: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Petra</w:t>
      </w:r>
      <w:r w:rsidR="00622752">
        <w:rPr>
          <w:b/>
          <w:color w:val="000000"/>
          <w:kern w:val="28"/>
          <w:sz w:val="28"/>
          <w:szCs w:val="28"/>
          <w:lang w:val="en-US" w:eastAsia="en-US"/>
        </w:rPr>
        <w:t>ș</w:t>
      </w:r>
      <w:r>
        <w:rPr>
          <w:b/>
          <w:color w:val="000000"/>
          <w:kern w:val="28"/>
          <w:sz w:val="28"/>
          <w:szCs w:val="28"/>
          <w:lang w:val="en-US" w:eastAsia="en-US"/>
        </w:rPr>
        <w:t>cu</w:t>
      </w:r>
      <w:proofErr w:type="spell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Aliona</w:t>
      </w:r>
      <w:proofErr w:type="spellEnd"/>
      <w:r w:rsidR="00AD6E23"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</w:p>
    <w:p w14:paraId="0F5CDD18" w14:textId="77777777" w:rsidR="006073EA" w:rsidRDefault="006073EA" w:rsidP="006073EA">
      <w:pPr>
        <w:tabs>
          <w:tab w:val="left" w:pos="0"/>
        </w:tabs>
        <w:ind w:left="142"/>
        <w:rPr>
          <w:color w:val="000000"/>
          <w:kern w:val="28"/>
          <w:sz w:val="28"/>
          <w:szCs w:val="28"/>
          <w:lang w:val="ro-RO" w:eastAsia="en-US"/>
        </w:rPr>
      </w:pPr>
    </w:p>
    <w:p w14:paraId="46AFE7FE" w14:textId="2B5FA580" w:rsidR="006073EA" w:rsidRPr="006073EA" w:rsidRDefault="006073EA" w:rsidP="006073EA">
      <w:pPr>
        <w:tabs>
          <w:tab w:val="left" w:pos="0"/>
        </w:tabs>
        <w:ind w:left="142"/>
        <w:rPr>
          <w:color w:val="000000"/>
          <w:kern w:val="28"/>
          <w:sz w:val="28"/>
          <w:szCs w:val="28"/>
          <w:lang w:val="ro-RO" w:eastAsia="en-US"/>
        </w:rPr>
      </w:pPr>
      <w:r w:rsidRPr="006073EA">
        <w:rPr>
          <w:color w:val="000000"/>
          <w:kern w:val="28"/>
          <w:sz w:val="28"/>
          <w:szCs w:val="28"/>
          <w:lang w:val="ro-RO" w:eastAsia="en-US"/>
        </w:rPr>
        <w:t>Consilieri aleși – 13</w:t>
      </w:r>
    </w:p>
    <w:p w14:paraId="6563E12D" w14:textId="13AE9390" w:rsidR="006073EA" w:rsidRPr="006073EA" w:rsidRDefault="006073EA" w:rsidP="006073EA">
      <w:pPr>
        <w:tabs>
          <w:tab w:val="left" w:pos="0"/>
        </w:tabs>
        <w:ind w:left="142"/>
        <w:rPr>
          <w:color w:val="000000"/>
          <w:kern w:val="28"/>
          <w:sz w:val="28"/>
          <w:szCs w:val="28"/>
          <w:lang w:val="ro-RO" w:eastAsia="en-US"/>
        </w:rPr>
      </w:pPr>
      <w:r w:rsidRPr="006073EA">
        <w:rPr>
          <w:color w:val="000000"/>
          <w:kern w:val="28"/>
          <w:sz w:val="28"/>
          <w:szCs w:val="28"/>
          <w:lang w:val="ro-RO" w:eastAsia="en-US"/>
        </w:rPr>
        <w:t xml:space="preserve">Consilieri prezenți - </w:t>
      </w:r>
    </w:p>
    <w:p w14:paraId="43C25663" w14:textId="77777777" w:rsidR="006073EA" w:rsidRPr="006073EA" w:rsidRDefault="006073EA" w:rsidP="006073EA">
      <w:pPr>
        <w:tabs>
          <w:tab w:val="left" w:pos="0"/>
        </w:tabs>
        <w:ind w:left="142"/>
        <w:rPr>
          <w:color w:val="000000"/>
          <w:kern w:val="28"/>
          <w:sz w:val="28"/>
          <w:szCs w:val="28"/>
          <w:lang w:val="ro-RO" w:eastAsia="en-US"/>
        </w:rPr>
      </w:pPr>
      <w:r w:rsidRPr="006073EA">
        <w:rPr>
          <w:color w:val="000000"/>
          <w:kern w:val="28"/>
          <w:sz w:val="28"/>
          <w:szCs w:val="28"/>
          <w:lang w:val="ro-RO" w:eastAsia="en-US"/>
        </w:rPr>
        <w:t xml:space="preserve"> Au votat:  </w:t>
      </w:r>
      <w:r w:rsidRPr="006073EA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 xml:space="preserve">Pentru  </w:t>
      </w:r>
      <w:r w:rsidRPr="006073EA">
        <w:rPr>
          <w:b/>
          <w:bCs/>
          <w:color w:val="000000"/>
          <w:kern w:val="28"/>
          <w:sz w:val="28"/>
          <w:szCs w:val="28"/>
          <w:lang w:val="ro-RO" w:eastAsia="en-US"/>
        </w:rPr>
        <w:t xml:space="preserve">- , </w:t>
      </w:r>
      <w:r w:rsidRPr="006073EA">
        <w:rPr>
          <w:b/>
          <w:bCs/>
          <w:i/>
          <w:iCs/>
          <w:color w:val="000000"/>
          <w:kern w:val="28"/>
          <w:sz w:val="28"/>
          <w:szCs w:val="28"/>
          <w:lang w:val="ro-RO" w:eastAsia="en-US"/>
        </w:rPr>
        <w:t>c</w:t>
      </w:r>
      <w:r w:rsidRPr="006073EA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ontra</w:t>
      </w:r>
      <w:r w:rsidRPr="006073EA">
        <w:rPr>
          <w:b/>
          <w:bCs/>
          <w:color w:val="000000"/>
          <w:kern w:val="28"/>
          <w:sz w:val="28"/>
          <w:szCs w:val="28"/>
          <w:lang w:val="ro-RO" w:eastAsia="en-US"/>
        </w:rPr>
        <w:t xml:space="preserve">  -    </w:t>
      </w:r>
      <w:r w:rsidRPr="006073EA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s-au abținut</w:t>
      </w:r>
      <w:r w:rsidRPr="006073EA">
        <w:rPr>
          <w:b/>
          <w:bCs/>
          <w:color w:val="000000"/>
          <w:kern w:val="28"/>
          <w:sz w:val="28"/>
          <w:szCs w:val="28"/>
          <w:lang w:val="ro-RO" w:eastAsia="en-US"/>
        </w:rPr>
        <w:t xml:space="preserve">   -</w:t>
      </w:r>
      <w:r w:rsidRPr="006073EA">
        <w:rPr>
          <w:color w:val="000000"/>
          <w:kern w:val="28"/>
          <w:sz w:val="28"/>
          <w:szCs w:val="28"/>
          <w:lang w:val="ro-RO" w:eastAsia="en-US"/>
        </w:rPr>
        <w:t xml:space="preserve"> .</w:t>
      </w:r>
    </w:p>
    <w:p w14:paraId="1178E20B" w14:textId="77777777" w:rsidR="006073EA" w:rsidRPr="006073EA" w:rsidRDefault="006073EA" w:rsidP="006073EA">
      <w:pPr>
        <w:tabs>
          <w:tab w:val="left" w:pos="0"/>
        </w:tabs>
        <w:ind w:left="142"/>
        <w:rPr>
          <w:color w:val="000000"/>
          <w:kern w:val="28"/>
          <w:sz w:val="28"/>
          <w:szCs w:val="28"/>
          <w:lang w:val="ro-RO" w:eastAsia="en-US"/>
        </w:rPr>
      </w:pPr>
    </w:p>
    <w:p w14:paraId="65847DCF" w14:textId="77777777" w:rsidR="006073EA" w:rsidRPr="006073EA" w:rsidRDefault="006073EA" w:rsidP="006073EA">
      <w:pPr>
        <w:tabs>
          <w:tab w:val="left" w:pos="0"/>
        </w:tabs>
        <w:ind w:left="142"/>
        <w:rPr>
          <w:color w:val="000000"/>
          <w:kern w:val="28"/>
          <w:sz w:val="28"/>
          <w:szCs w:val="28"/>
          <w:lang w:val="ro-RO" w:eastAsia="en-US"/>
        </w:rPr>
      </w:pPr>
    </w:p>
    <w:p w14:paraId="5B47792B" w14:textId="3D9C5721" w:rsidR="00414562" w:rsidRPr="00874094" w:rsidRDefault="00AD6E23" w:rsidP="00903712">
      <w:pPr>
        <w:tabs>
          <w:tab w:val="left" w:pos="0"/>
        </w:tabs>
        <w:ind w:left="142"/>
        <w:rPr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</w:t>
      </w:r>
      <w:r w:rsidR="00D2654A">
        <w:rPr>
          <w:bCs/>
          <w:sz w:val="28"/>
          <w:szCs w:val="28"/>
          <w:lang w:val="ro-RO"/>
        </w:rPr>
        <w:t xml:space="preserve"> </w:t>
      </w:r>
    </w:p>
    <w:sectPr w:rsidR="00414562" w:rsidRPr="0087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8F1"/>
    <w:multiLevelType w:val="hybridMultilevel"/>
    <w:tmpl w:val="D6D43C08"/>
    <w:lvl w:ilvl="0" w:tplc="08F283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FC7BFA"/>
    <w:multiLevelType w:val="hybridMultilevel"/>
    <w:tmpl w:val="55F886BE"/>
    <w:lvl w:ilvl="0" w:tplc="8AFEDAB0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EB5BCC"/>
    <w:multiLevelType w:val="multilevel"/>
    <w:tmpl w:val="F02C71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AE0113E"/>
    <w:multiLevelType w:val="hybridMultilevel"/>
    <w:tmpl w:val="42D428EC"/>
    <w:lvl w:ilvl="0" w:tplc="792A9CDC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4777"/>
    <w:multiLevelType w:val="hybridMultilevel"/>
    <w:tmpl w:val="B93C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B5C7A"/>
    <w:multiLevelType w:val="hybridMultilevel"/>
    <w:tmpl w:val="7A06BB9E"/>
    <w:lvl w:ilvl="0" w:tplc="D3B8B7D8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7D5AC8"/>
    <w:multiLevelType w:val="hybridMultilevel"/>
    <w:tmpl w:val="7994C430"/>
    <w:lvl w:ilvl="0" w:tplc="94423F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0733C3"/>
    <w:multiLevelType w:val="hybridMultilevel"/>
    <w:tmpl w:val="2670E48C"/>
    <w:lvl w:ilvl="0" w:tplc="9C96912E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31" w15:restartNumberingAfterBreak="0">
    <w:nsid w:val="7B0E1262"/>
    <w:multiLevelType w:val="multilevel"/>
    <w:tmpl w:val="E9482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FA4150D"/>
    <w:multiLevelType w:val="hybridMultilevel"/>
    <w:tmpl w:val="D15C6E48"/>
    <w:lvl w:ilvl="0" w:tplc="8E9C68D2">
      <w:start w:val="2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98131554">
    <w:abstractNumId w:val="8"/>
  </w:num>
  <w:num w:numId="2" w16cid:durableId="210921045">
    <w:abstractNumId w:val="21"/>
  </w:num>
  <w:num w:numId="3" w16cid:durableId="329137037">
    <w:abstractNumId w:val="3"/>
  </w:num>
  <w:num w:numId="4" w16cid:durableId="614680971">
    <w:abstractNumId w:val="1"/>
  </w:num>
  <w:num w:numId="5" w16cid:durableId="696810467">
    <w:abstractNumId w:val="22"/>
  </w:num>
  <w:num w:numId="6" w16cid:durableId="198132194">
    <w:abstractNumId w:val="13"/>
  </w:num>
  <w:num w:numId="7" w16cid:durableId="1750156209">
    <w:abstractNumId w:val="14"/>
  </w:num>
  <w:num w:numId="8" w16cid:durableId="1980064716">
    <w:abstractNumId w:val="18"/>
  </w:num>
  <w:num w:numId="9" w16cid:durableId="696199669">
    <w:abstractNumId w:val="11"/>
  </w:num>
  <w:num w:numId="10" w16cid:durableId="2013221387">
    <w:abstractNumId w:val="12"/>
  </w:num>
  <w:num w:numId="11" w16cid:durableId="1044715687">
    <w:abstractNumId w:val="0"/>
  </w:num>
  <w:num w:numId="12" w16cid:durableId="1460686648">
    <w:abstractNumId w:val="5"/>
  </w:num>
  <w:num w:numId="13" w16cid:durableId="21712634">
    <w:abstractNumId w:val="30"/>
  </w:num>
  <w:num w:numId="14" w16cid:durableId="1073695981">
    <w:abstractNumId w:val="29"/>
  </w:num>
  <w:num w:numId="15" w16cid:durableId="1765492545">
    <w:abstractNumId w:val="28"/>
  </w:num>
  <w:num w:numId="16" w16cid:durableId="1997415548">
    <w:abstractNumId w:val="19"/>
  </w:num>
  <w:num w:numId="17" w16cid:durableId="1754275072">
    <w:abstractNumId w:val="2"/>
  </w:num>
  <w:num w:numId="18" w16cid:durableId="3289464">
    <w:abstractNumId w:val="20"/>
  </w:num>
  <w:num w:numId="19" w16cid:durableId="1982539035">
    <w:abstractNumId w:val="25"/>
  </w:num>
  <w:num w:numId="20" w16cid:durableId="797068713">
    <w:abstractNumId w:val="17"/>
  </w:num>
  <w:num w:numId="21" w16cid:durableId="1078600510">
    <w:abstractNumId w:val="26"/>
  </w:num>
  <w:num w:numId="22" w16cid:durableId="793791732">
    <w:abstractNumId w:val="24"/>
  </w:num>
  <w:num w:numId="23" w16cid:durableId="2041517102">
    <w:abstractNumId w:val="4"/>
  </w:num>
  <w:num w:numId="24" w16cid:durableId="391779170">
    <w:abstractNumId w:val="32"/>
  </w:num>
  <w:num w:numId="25" w16cid:durableId="71854045">
    <w:abstractNumId w:val="27"/>
  </w:num>
  <w:num w:numId="26" w16cid:durableId="523323334">
    <w:abstractNumId w:val="16"/>
  </w:num>
  <w:num w:numId="27" w16cid:durableId="1209416988">
    <w:abstractNumId w:val="10"/>
  </w:num>
  <w:num w:numId="28" w16cid:durableId="1692149783">
    <w:abstractNumId w:val="7"/>
  </w:num>
  <w:num w:numId="29" w16cid:durableId="885993377">
    <w:abstractNumId w:val="15"/>
  </w:num>
  <w:num w:numId="30" w16cid:durableId="1656642700">
    <w:abstractNumId w:val="9"/>
  </w:num>
  <w:num w:numId="31" w16cid:durableId="783185035">
    <w:abstractNumId w:val="23"/>
  </w:num>
  <w:num w:numId="32" w16cid:durableId="724917897">
    <w:abstractNumId w:val="31"/>
  </w:num>
  <w:num w:numId="33" w16cid:durableId="1588881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12DBB"/>
    <w:rsid w:val="0002789F"/>
    <w:rsid w:val="00030D29"/>
    <w:rsid w:val="00042A8E"/>
    <w:rsid w:val="00045DD0"/>
    <w:rsid w:val="00053943"/>
    <w:rsid w:val="00063519"/>
    <w:rsid w:val="000A5FCF"/>
    <w:rsid w:val="000D0FCB"/>
    <w:rsid w:val="000D1824"/>
    <w:rsid w:val="000E086A"/>
    <w:rsid w:val="0010490A"/>
    <w:rsid w:val="00117313"/>
    <w:rsid w:val="0013009E"/>
    <w:rsid w:val="00155828"/>
    <w:rsid w:val="00156203"/>
    <w:rsid w:val="00183194"/>
    <w:rsid w:val="0018517E"/>
    <w:rsid w:val="001B17E2"/>
    <w:rsid w:val="001D40ED"/>
    <w:rsid w:val="001E4B07"/>
    <w:rsid w:val="001E4D3C"/>
    <w:rsid w:val="00234820"/>
    <w:rsid w:val="00240E5B"/>
    <w:rsid w:val="00245DA5"/>
    <w:rsid w:val="00246541"/>
    <w:rsid w:val="00281F69"/>
    <w:rsid w:val="002F34C6"/>
    <w:rsid w:val="00306EE4"/>
    <w:rsid w:val="00332E4E"/>
    <w:rsid w:val="003D3ADD"/>
    <w:rsid w:val="003F60DF"/>
    <w:rsid w:val="00414562"/>
    <w:rsid w:val="004254B9"/>
    <w:rsid w:val="0043110F"/>
    <w:rsid w:val="00464ECC"/>
    <w:rsid w:val="004729F2"/>
    <w:rsid w:val="004848A6"/>
    <w:rsid w:val="00487604"/>
    <w:rsid w:val="004B57D4"/>
    <w:rsid w:val="004D51FB"/>
    <w:rsid w:val="00523EE6"/>
    <w:rsid w:val="00531C6F"/>
    <w:rsid w:val="00546B3C"/>
    <w:rsid w:val="00551B1D"/>
    <w:rsid w:val="005B006B"/>
    <w:rsid w:val="005F1E5A"/>
    <w:rsid w:val="006073EA"/>
    <w:rsid w:val="00622752"/>
    <w:rsid w:val="00624001"/>
    <w:rsid w:val="006505E8"/>
    <w:rsid w:val="00654349"/>
    <w:rsid w:val="00671462"/>
    <w:rsid w:val="00692F4A"/>
    <w:rsid w:val="006B735F"/>
    <w:rsid w:val="006C085D"/>
    <w:rsid w:val="006D64ED"/>
    <w:rsid w:val="00711AF1"/>
    <w:rsid w:val="0071307B"/>
    <w:rsid w:val="00713563"/>
    <w:rsid w:val="00716908"/>
    <w:rsid w:val="00734FFB"/>
    <w:rsid w:val="00735274"/>
    <w:rsid w:val="007501A1"/>
    <w:rsid w:val="0075273F"/>
    <w:rsid w:val="00770184"/>
    <w:rsid w:val="0078324D"/>
    <w:rsid w:val="007963D8"/>
    <w:rsid w:val="007A53EB"/>
    <w:rsid w:val="007C2177"/>
    <w:rsid w:val="007D70E5"/>
    <w:rsid w:val="008040EC"/>
    <w:rsid w:val="008076B3"/>
    <w:rsid w:val="00815178"/>
    <w:rsid w:val="00874094"/>
    <w:rsid w:val="008913F7"/>
    <w:rsid w:val="008B69CA"/>
    <w:rsid w:val="008F254C"/>
    <w:rsid w:val="00903712"/>
    <w:rsid w:val="00907983"/>
    <w:rsid w:val="00911852"/>
    <w:rsid w:val="009179EC"/>
    <w:rsid w:val="00A04688"/>
    <w:rsid w:val="00A118C0"/>
    <w:rsid w:val="00A27B83"/>
    <w:rsid w:val="00A573B0"/>
    <w:rsid w:val="00A9252D"/>
    <w:rsid w:val="00A95FB2"/>
    <w:rsid w:val="00AB61C7"/>
    <w:rsid w:val="00AD6E23"/>
    <w:rsid w:val="00AE1302"/>
    <w:rsid w:val="00B36266"/>
    <w:rsid w:val="00B50E00"/>
    <w:rsid w:val="00B76583"/>
    <w:rsid w:val="00B97850"/>
    <w:rsid w:val="00BB7AA5"/>
    <w:rsid w:val="00BE3E41"/>
    <w:rsid w:val="00BE6824"/>
    <w:rsid w:val="00C100F3"/>
    <w:rsid w:val="00C14289"/>
    <w:rsid w:val="00C23D82"/>
    <w:rsid w:val="00C548D2"/>
    <w:rsid w:val="00C76B58"/>
    <w:rsid w:val="00C93187"/>
    <w:rsid w:val="00CB63AD"/>
    <w:rsid w:val="00CF5D37"/>
    <w:rsid w:val="00D10B1F"/>
    <w:rsid w:val="00D2654A"/>
    <w:rsid w:val="00D355C8"/>
    <w:rsid w:val="00D42AA0"/>
    <w:rsid w:val="00D87EB9"/>
    <w:rsid w:val="00D93423"/>
    <w:rsid w:val="00DB68DA"/>
    <w:rsid w:val="00DD15A7"/>
    <w:rsid w:val="00DE2DD5"/>
    <w:rsid w:val="00DE3A48"/>
    <w:rsid w:val="00E013A9"/>
    <w:rsid w:val="00E01752"/>
    <w:rsid w:val="00E13B66"/>
    <w:rsid w:val="00E4228D"/>
    <w:rsid w:val="00E47FF2"/>
    <w:rsid w:val="00E77AD8"/>
    <w:rsid w:val="00EC2DE5"/>
    <w:rsid w:val="00EC5999"/>
    <w:rsid w:val="00F01CCF"/>
    <w:rsid w:val="00F05588"/>
    <w:rsid w:val="00F12AF6"/>
    <w:rsid w:val="00F202A1"/>
    <w:rsid w:val="00F47914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69D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Default">
    <w:name w:val="Default"/>
    <w:qFormat/>
    <w:rsid w:val="00045D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A029-15F9-4FA0-ACD4-B01D08BF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</cp:revision>
  <cp:lastPrinted>2023-08-23T12:32:00Z</cp:lastPrinted>
  <dcterms:created xsi:type="dcterms:W3CDTF">2023-08-01T12:22:00Z</dcterms:created>
  <dcterms:modified xsi:type="dcterms:W3CDTF">2023-08-23T12:40:00Z</dcterms:modified>
</cp:coreProperties>
</file>