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3FE48" w14:textId="77777777" w:rsidR="003E793B" w:rsidRPr="001C3A41" w:rsidRDefault="003E793B" w:rsidP="003E793B">
      <w:pPr>
        <w:tabs>
          <w:tab w:val="left" w:pos="0"/>
        </w:tabs>
        <w:ind w:left="180"/>
        <w:jc w:val="right"/>
        <w:rPr>
          <w:sz w:val="28"/>
          <w:szCs w:val="28"/>
        </w:rPr>
      </w:pPr>
      <w:r w:rsidRPr="00291A53">
        <w:rPr>
          <w:sz w:val="28"/>
          <w:szCs w:val="28"/>
        </w:rPr>
        <w:t xml:space="preserve">      </w:t>
      </w:r>
      <w:r w:rsidRPr="001C3A41">
        <w:rPr>
          <w:sz w:val="28"/>
          <w:szCs w:val="28"/>
        </w:rPr>
        <w:t>Anexă</w:t>
      </w:r>
    </w:p>
    <w:p w14:paraId="5B4EE4C0" w14:textId="77777777" w:rsidR="003E793B" w:rsidRPr="001C3A41" w:rsidRDefault="003E793B" w:rsidP="003E793B">
      <w:pPr>
        <w:tabs>
          <w:tab w:val="left" w:pos="0"/>
        </w:tabs>
        <w:ind w:left="180"/>
        <w:jc w:val="right"/>
        <w:rPr>
          <w:sz w:val="28"/>
          <w:szCs w:val="28"/>
        </w:rPr>
      </w:pPr>
      <w:r w:rsidRPr="001C3A41">
        <w:rPr>
          <w:sz w:val="28"/>
          <w:szCs w:val="28"/>
        </w:rPr>
        <w:t xml:space="preserve">la </w:t>
      </w:r>
      <w:r>
        <w:rPr>
          <w:sz w:val="28"/>
          <w:szCs w:val="28"/>
        </w:rPr>
        <w:t>Decizia Consiliului comunal Boșcana</w:t>
      </w:r>
    </w:p>
    <w:p w14:paraId="7CAA765C" w14:textId="77777777" w:rsidR="003E793B" w:rsidRPr="001C3A41" w:rsidRDefault="003E793B" w:rsidP="003E793B">
      <w:pPr>
        <w:tabs>
          <w:tab w:val="left" w:pos="0"/>
        </w:tabs>
        <w:ind w:left="180"/>
        <w:jc w:val="right"/>
        <w:rPr>
          <w:sz w:val="28"/>
          <w:szCs w:val="28"/>
        </w:rPr>
      </w:pPr>
      <w:r>
        <w:rPr>
          <w:sz w:val="28"/>
          <w:szCs w:val="28"/>
        </w:rPr>
        <w:t>nr.01/11 din 28.03.2019</w:t>
      </w:r>
    </w:p>
    <w:p w14:paraId="328B94BE" w14:textId="77777777" w:rsidR="003E793B" w:rsidRPr="001C3A41" w:rsidRDefault="003E793B" w:rsidP="003E793B">
      <w:pPr>
        <w:tabs>
          <w:tab w:val="left" w:pos="0"/>
        </w:tabs>
        <w:ind w:left="180"/>
        <w:jc w:val="both"/>
        <w:rPr>
          <w:sz w:val="28"/>
          <w:szCs w:val="28"/>
        </w:rPr>
      </w:pPr>
    </w:p>
    <w:p w14:paraId="2FD61777" w14:textId="77777777" w:rsidR="003E793B" w:rsidRPr="007F65B2" w:rsidRDefault="003E793B" w:rsidP="003E793B">
      <w:pPr>
        <w:tabs>
          <w:tab w:val="left" w:pos="0"/>
        </w:tabs>
        <w:ind w:left="180"/>
        <w:jc w:val="center"/>
        <w:rPr>
          <w:b/>
          <w:i/>
          <w:sz w:val="28"/>
          <w:szCs w:val="28"/>
        </w:rPr>
      </w:pPr>
      <w:r w:rsidRPr="007F65B2">
        <w:rPr>
          <w:b/>
          <w:i/>
          <w:sz w:val="28"/>
          <w:szCs w:val="28"/>
        </w:rPr>
        <w:t>REGULAMENTUL</w:t>
      </w:r>
    </w:p>
    <w:p w14:paraId="434EECEC" w14:textId="77777777" w:rsidR="003E793B" w:rsidRPr="007F65B2" w:rsidRDefault="003E793B" w:rsidP="003E793B">
      <w:pPr>
        <w:tabs>
          <w:tab w:val="left" w:pos="0"/>
        </w:tabs>
        <w:ind w:left="180"/>
        <w:jc w:val="center"/>
        <w:rPr>
          <w:b/>
          <w:i/>
          <w:sz w:val="28"/>
          <w:szCs w:val="28"/>
        </w:rPr>
      </w:pPr>
      <w:r w:rsidRPr="007F65B2">
        <w:rPr>
          <w:b/>
          <w:i/>
          <w:sz w:val="28"/>
          <w:szCs w:val="28"/>
        </w:rPr>
        <w:t>de desfăşurare a activităţii de comerț în comuna Boșcana</w:t>
      </w:r>
    </w:p>
    <w:p w14:paraId="45E3F885" w14:textId="77777777" w:rsidR="003E793B" w:rsidRPr="001C3A41" w:rsidRDefault="003E793B" w:rsidP="003E793B">
      <w:pPr>
        <w:tabs>
          <w:tab w:val="left" w:pos="0"/>
        </w:tabs>
        <w:ind w:left="180"/>
        <w:rPr>
          <w:sz w:val="28"/>
          <w:szCs w:val="28"/>
        </w:rPr>
      </w:pPr>
    </w:p>
    <w:p w14:paraId="55C1D78A" w14:textId="77777777" w:rsidR="003E793B" w:rsidRPr="001C3A41" w:rsidRDefault="003E793B" w:rsidP="003E793B">
      <w:pPr>
        <w:tabs>
          <w:tab w:val="left" w:pos="0"/>
        </w:tabs>
        <w:ind w:left="180"/>
        <w:jc w:val="center"/>
        <w:rPr>
          <w:sz w:val="28"/>
          <w:szCs w:val="28"/>
        </w:rPr>
      </w:pPr>
      <w:r w:rsidRPr="007F65B2">
        <w:rPr>
          <w:b/>
          <w:sz w:val="28"/>
          <w:szCs w:val="28"/>
        </w:rPr>
        <w:t>I.</w:t>
      </w:r>
      <w:r w:rsidRPr="007F65B2">
        <w:rPr>
          <w:b/>
          <w:sz w:val="28"/>
          <w:szCs w:val="28"/>
        </w:rPr>
        <w:tab/>
        <w:t>DISPOZIȚII GENERALE</w:t>
      </w:r>
    </w:p>
    <w:p w14:paraId="08769F14" w14:textId="77777777" w:rsidR="003E793B" w:rsidRPr="001C3A41" w:rsidRDefault="003E793B" w:rsidP="003E793B">
      <w:pPr>
        <w:tabs>
          <w:tab w:val="left" w:pos="0"/>
        </w:tabs>
        <w:ind w:left="180"/>
        <w:jc w:val="both"/>
        <w:rPr>
          <w:sz w:val="28"/>
          <w:szCs w:val="28"/>
        </w:rPr>
      </w:pPr>
      <w:r w:rsidRPr="007F65B2">
        <w:rPr>
          <w:b/>
          <w:sz w:val="28"/>
          <w:szCs w:val="28"/>
        </w:rPr>
        <w:t>1.</w:t>
      </w:r>
      <w:r w:rsidRPr="001C3A41">
        <w:rPr>
          <w:sz w:val="28"/>
          <w:szCs w:val="28"/>
        </w:rPr>
        <w:tab/>
        <w:t>Regulamentul de desfăşurare a acti</w:t>
      </w:r>
      <w:r>
        <w:rPr>
          <w:sz w:val="28"/>
          <w:szCs w:val="28"/>
        </w:rPr>
        <w:t>vităţii de comerț în comuna Boșcana</w:t>
      </w:r>
      <w:r w:rsidRPr="001C3A41">
        <w:rPr>
          <w:sz w:val="28"/>
          <w:szCs w:val="28"/>
        </w:rPr>
        <w:t xml:space="preserve"> (în continuare “Regulament”) este elaborat în scopul creării unui mediu favorabil de desfășurare a activității de întreprinzător în cadrul localității, precum și în vederea asigurării liberei concurențe, protecţiei vieții, sănătăţii, securității şi intereselor economice și sociale ale cetățenilor.</w:t>
      </w:r>
    </w:p>
    <w:p w14:paraId="49C182DB" w14:textId="77777777" w:rsidR="003E793B" w:rsidRPr="001C3A41" w:rsidRDefault="003E793B" w:rsidP="003E793B">
      <w:pPr>
        <w:tabs>
          <w:tab w:val="left" w:pos="0"/>
        </w:tabs>
        <w:ind w:left="180"/>
        <w:jc w:val="both"/>
        <w:rPr>
          <w:sz w:val="28"/>
          <w:szCs w:val="28"/>
        </w:rPr>
      </w:pPr>
      <w:r w:rsidRPr="007F65B2">
        <w:rPr>
          <w:b/>
          <w:sz w:val="28"/>
          <w:szCs w:val="28"/>
        </w:rPr>
        <w:t>2.</w:t>
      </w:r>
      <w:r w:rsidRPr="001C3A41">
        <w:rPr>
          <w:sz w:val="28"/>
          <w:szCs w:val="28"/>
        </w:rPr>
        <w:tab/>
        <w:t>Prezentul Regulament stabilește interdicțiile şi cerinţele de desfăşurare a acti</w:t>
      </w:r>
      <w:r>
        <w:rPr>
          <w:sz w:val="28"/>
          <w:szCs w:val="28"/>
        </w:rPr>
        <w:t>vităţii de comerţ în comuna Boșcana</w:t>
      </w:r>
      <w:r w:rsidRPr="001C3A41">
        <w:rPr>
          <w:sz w:val="28"/>
          <w:szCs w:val="28"/>
        </w:rPr>
        <w:t xml:space="preserve"> în conformitate cu prevederile art.6 alin.(1) lit.n) şi alin.(5) din Legea nr.231 din 23 septembrie 2010 cu privire la comerțul interior, în următoarele privințe:</w:t>
      </w:r>
    </w:p>
    <w:p w14:paraId="1FC5D511" w14:textId="77777777" w:rsidR="003E793B" w:rsidRPr="001C3A41" w:rsidRDefault="003E793B" w:rsidP="003E793B">
      <w:pPr>
        <w:tabs>
          <w:tab w:val="left" w:pos="0"/>
        </w:tabs>
        <w:ind w:left="180"/>
        <w:jc w:val="both"/>
        <w:rPr>
          <w:sz w:val="28"/>
          <w:szCs w:val="28"/>
        </w:rPr>
      </w:pPr>
      <w:r w:rsidRPr="001C3A41">
        <w:rPr>
          <w:sz w:val="28"/>
          <w:szCs w:val="28"/>
        </w:rPr>
        <w:t>1)</w:t>
      </w:r>
      <w:r w:rsidRPr="001C3A41">
        <w:rPr>
          <w:sz w:val="28"/>
          <w:szCs w:val="28"/>
        </w:rPr>
        <w:tab/>
        <w:t>interdicţia de a desfăşura activităţi de comerţ sau anumite forme ale activităţii de comerţ, inclusiv comerţul ambulant, în perimetrul anumitor zone sau străzi ori în intervalul anumitor zile sau ore;</w:t>
      </w:r>
    </w:p>
    <w:p w14:paraId="038BA7EC" w14:textId="77777777" w:rsidR="003E793B" w:rsidRPr="001C3A41" w:rsidRDefault="003E793B" w:rsidP="003E793B">
      <w:pPr>
        <w:tabs>
          <w:tab w:val="left" w:pos="0"/>
        </w:tabs>
        <w:ind w:left="180"/>
        <w:jc w:val="both"/>
        <w:rPr>
          <w:sz w:val="28"/>
          <w:szCs w:val="28"/>
        </w:rPr>
      </w:pPr>
      <w:r w:rsidRPr="001C3A41">
        <w:rPr>
          <w:sz w:val="28"/>
          <w:szCs w:val="28"/>
        </w:rPr>
        <w:t>2)</w:t>
      </w:r>
      <w:r w:rsidRPr="001C3A41">
        <w:rPr>
          <w:sz w:val="28"/>
          <w:szCs w:val="28"/>
        </w:rPr>
        <w:tab/>
        <w:t>modul de desfăşurare a activităţilor de comerţ în apropierea edificiilor autorităţilor publice, instituţiilor de învăţămînt, instituţiilor medicale, lăcaşurilor de cult, monumentelor, lucrărilor de artă, edificiilor cu valoare arhitecturală, istorică sau arheologică, zonelor istorice, precum şi în locurile (destinaţiile) de interes turistic;</w:t>
      </w:r>
    </w:p>
    <w:p w14:paraId="1FB5CBCC" w14:textId="77777777" w:rsidR="003E793B" w:rsidRPr="001C3A41" w:rsidRDefault="003E793B" w:rsidP="003E793B">
      <w:pPr>
        <w:tabs>
          <w:tab w:val="left" w:pos="0"/>
        </w:tabs>
        <w:ind w:left="180"/>
        <w:jc w:val="both"/>
        <w:rPr>
          <w:sz w:val="28"/>
          <w:szCs w:val="28"/>
        </w:rPr>
      </w:pPr>
      <w:r w:rsidRPr="001C3A41">
        <w:rPr>
          <w:sz w:val="28"/>
          <w:szCs w:val="28"/>
        </w:rPr>
        <w:t>3)</w:t>
      </w:r>
      <w:r w:rsidRPr="001C3A41">
        <w:rPr>
          <w:sz w:val="28"/>
          <w:szCs w:val="28"/>
        </w:rPr>
        <w:tab/>
        <w:t>distribuirea activităţilor de comerţ între zona centrală şi zonele periferice ale localităţii, precum şi între zonele aglomerate şi cele neaglomerate;</w:t>
      </w:r>
    </w:p>
    <w:p w14:paraId="1C581A64" w14:textId="77777777" w:rsidR="003E793B" w:rsidRPr="001C3A41" w:rsidRDefault="003E793B" w:rsidP="003E793B">
      <w:pPr>
        <w:tabs>
          <w:tab w:val="left" w:pos="0"/>
        </w:tabs>
        <w:ind w:left="180"/>
        <w:jc w:val="both"/>
        <w:rPr>
          <w:sz w:val="28"/>
          <w:szCs w:val="28"/>
        </w:rPr>
      </w:pPr>
      <w:r w:rsidRPr="001C3A41">
        <w:rPr>
          <w:sz w:val="28"/>
          <w:szCs w:val="28"/>
        </w:rPr>
        <w:t>4)</w:t>
      </w:r>
      <w:r w:rsidRPr="001C3A41">
        <w:rPr>
          <w:sz w:val="28"/>
          <w:szCs w:val="28"/>
        </w:rPr>
        <w:tab/>
        <w:t>raza în care este interzisă comercializarea producţiei alcoolice în preajma instituţiilor de învăţămînt, instituţiilor medicale şi lăcaşurilor de cult;</w:t>
      </w:r>
    </w:p>
    <w:p w14:paraId="7AF93A87" w14:textId="77777777" w:rsidR="003E793B" w:rsidRPr="001C3A41" w:rsidRDefault="003E793B" w:rsidP="003E793B">
      <w:pPr>
        <w:tabs>
          <w:tab w:val="left" w:pos="0"/>
        </w:tabs>
        <w:ind w:left="180"/>
        <w:jc w:val="both"/>
        <w:rPr>
          <w:sz w:val="28"/>
          <w:szCs w:val="28"/>
        </w:rPr>
      </w:pPr>
      <w:r w:rsidRPr="001C3A41">
        <w:rPr>
          <w:sz w:val="28"/>
          <w:szCs w:val="28"/>
        </w:rPr>
        <w:t>5)</w:t>
      </w:r>
      <w:r w:rsidRPr="001C3A41">
        <w:rPr>
          <w:sz w:val="28"/>
          <w:szCs w:val="28"/>
        </w:rPr>
        <w:tab/>
        <w:t>cerinţe privind regimul de lucru (orarul de funcţionare) al comercianţilor în perimetrul anumitor zone sau străzi;</w:t>
      </w:r>
    </w:p>
    <w:p w14:paraId="464742D5" w14:textId="77777777" w:rsidR="003E793B" w:rsidRPr="001C3A41" w:rsidRDefault="003E793B" w:rsidP="003E793B">
      <w:pPr>
        <w:tabs>
          <w:tab w:val="left" w:pos="0"/>
        </w:tabs>
        <w:ind w:left="180"/>
        <w:jc w:val="both"/>
        <w:rPr>
          <w:sz w:val="28"/>
          <w:szCs w:val="28"/>
        </w:rPr>
      </w:pPr>
      <w:r w:rsidRPr="001C3A41">
        <w:rPr>
          <w:sz w:val="28"/>
          <w:szCs w:val="28"/>
        </w:rPr>
        <w:t>6)</w:t>
      </w:r>
      <w:r w:rsidRPr="001C3A41">
        <w:rPr>
          <w:sz w:val="28"/>
          <w:szCs w:val="28"/>
        </w:rPr>
        <w:tab/>
        <w:t>interdicţia de a comercializa anumite produse sau servicii în perimetrul anumitor zone sau străzi.</w:t>
      </w:r>
    </w:p>
    <w:p w14:paraId="36DBAD89" w14:textId="77777777" w:rsidR="003E793B" w:rsidRDefault="003E793B" w:rsidP="003E793B">
      <w:pPr>
        <w:tabs>
          <w:tab w:val="left" w:pos="0"/>
        </w:tabs>
        <w:ind w:left="180"/>
        <w:jc w:val="both"/>
        <w:rPr>
          <w:sz w:val="28"/>
          <w:szCs w:val="28"/>
        </w:rPr>
      </w:pPr>
      <w:r w:rsidRPr="007F65B2">
        <w:rPr>
          <w:b/>
          <w:sz w:val="28"/>
          <w:szCs w:val="28"/>
        </w:rPr>
        <w:t>3.</w:t>
      </w:r>
      <w:r w:rsidRPr="001C3A41">
        <w:rPr>
          <w:sz w:val="28"/>
          <w:szCs w:val="28"/>
        </w:rPr>
        <w:tab/>
        <w:t xml:space="preserve">Noțiunile din prezentul </w:t>
      </w:r>
      <w:r w:rsidRPr="007F65B2">
        <w:rPr>
          <w:b/>
          <w:i/>
          <w:sz w:val="28"/>
          <w:szCs w:val="28"/>
        </w:rPr>
        <w:t>Regulament</w:t>
      </w:r>
      <w:r w:rsidRPr="001C3A41">
        <w:rPr>
          <w:sz w:val="28"/>
          <w:szCs w:val="28"/>
        </w:rPr>
        <w:t xml:space="preserve"> au semnificația stabilită de Legea nr.231 din 23 septembrie 2010 cu privire la comerțul interior și alte acte normative în vigoare.</w:t>
      </w:r>
    </w:p>
    <w:p w14:paraId="249D378A" w14:textId="77777777" w:rsidR="003E793B" w:rsidRDefault="003E793B" w:rsidP="003E793B">
      <w:pPr>
        <w:tabs>
          <w:tab w:val="left" w:pos="0"/>
        </w:tabs>
        <w:rPr>
          <w:b/>
          <w:sz w:val="28"/>
          <w:szCs w:val="28"/>
        </w:rPr>
      </w:pPr>
    </w:p>
    <w:p w14:paraId="3E6869A6" w14:textId="77777777" w:rsidR="003E793B" w:rsidRDefault="003E793B" w:rsidP="003E793B">
      <w:pPr>
        <w:tabs>
          <w:tab w:val="left" w:pos="0"/>
        </w:tabs>
        <w:ind w:left="180"/>
        <w:jc w:val="center"/>
        <w:rPr>
          <w:b/>
          <w:sz w:val="28"/>
          <w:szCs w:val="28"/>
        </w:rPr>
      </w:pPr>
    </w:p>
    <w:p w14:paraId="46A9C7D7" w14:textId="77777777" w:rsidR="003E793B" w:rsidRDefault="003E793B" w:rsidP="003E793B">
      <w:pPr>
        <w:tabs>
          <w:tab w:val="left" w:pos="0"/>
        </w:tabs>
        <w:ind w:left="180"/>
        <w:jc w:val="center"/>
        <w:rPr>
          <w:b/>
          <w:sz w:val="28"/>
          <w:szCs w:val="28"/>
        </w:rPr>
      </w:pPr>
      <w:r w:rsidRPr="007F65B2">
        <w:rPr>
          <w:b/>
          <w:sz w:val="28"/>
          <w:szCs w:val="28"/>
        </w:rPr>
        <w:t>I</w:t>
      </w:r>
      <w:r>
        <w:rPr>
          <w:b/>
          <w:sz w:val="28"/>
          <w:szCs w:val="28"/>
        </w:rPr>
        <w:t>I</w:t>
      </w:r>
      <w:r w:rsidRPr="007F65B2">
        <w:rPr>
          <w:b/>
          <w:sz w:val="28"/>
          <w:szCs w:val="28"/>
        </w:rPr>
        <w:t>.INTERDICŢII PRIVIND DESFĂȘURAREA UNOR FORME DE COMERȚ</w:t>
      </w:r>
    </w:p>
    <w:p w14:paraId="7A646855" w14:textId="77777777" w:rsidR="003E793B" w:rsidRPr="007F65B2" w:rsidRDefault="003E793B" w:rsidP="003E793B">
      <w:pPr>
        <w:tabs>
          <w:tab w:val="left" w:pos="0"/>
        </w:tabs>
        <w:ind w:left="180"/>
        <w:jc w:val="center"/>
        <w:rPr>
          <w:b/>
          <w:sz w:val="28"/>
          <w:szCs w:val="28"/>
        </w:rPr>
      </w:pPr>
    </w:p>
    <w:p w14:paraId="79036DED" w14:textId="77777777" w:rsidR="003E793B" w:rsidRPr="007F65B2" w:rsidRDefault="003E793B" w:rsidP="003E793B">
      <w:pPr>
        <w:tabs>
          <w:tab w:val="left" w:pos="0"/>
        </w:tabs>
        <w:ind w:left="180"/>
        <w:jc w:val="center"/>
        <w:rPr>
          <w:b/>
          <w:sz w:val="28"/>
          <w:szCs w:val="28"/>
        </w:rPr>
      </w:pPr>
      <w:r>
        <w:rPr>
          <w:b/>
          <w:sz w:val="28"/>
          <w:szCs w:val="28"/>
        </w:rPr>
        <w:t>Secțiunea 1</w:t>
      </w:r>
    </w:p>
    <w:p w14:paraId="139D106A" w14:textId="77777777" w:rsidR="003E793B" w:rsidRPr="007F65B2" w:rsidRDefault="003E793B" w:rsidP="003E793B">
      <w:pPr>
        <w:tabs>
          <w:tab w:val="left" w:pos="0"/>
        </w:tabs>
        <w:ind w:left="180"/>
        <w:jc w:val="center"/>
        <w:rPr>
          <w:b/>
          <w:sz w:val="28"/>
          <w:szCs w:val="28"/>
        </w:rPr>
      </w:pPr>
      <w:r w:rsidRPr="007F65B2">
        <w:rPr>
          <w:b/>
          <w:sz w:val="28"/>
          <w:szCs w:val="28"/>
        </w:rPr>
        <w:t>Comerţul ambulant</w:t>
      </w:r>
    </w:p>
    <w:p w14:paraId="0B8B7AF8" w14:textId="77777777" w:rsidR="003E793B" w:rsidRDefault="003E793B" w:rsidP="003E793B">
      <w:pPr>
        <w:tabs>
          <w:tab w:val="left" w:pos="0"/>
        </w:tabs>
        <w:ind w:left="180"/>
        <w:jc w:val="both"/>
        <w:rPr>
          <w:sz w:val="28"/>
          <w:szCs w:val="28"/>
        </w:rPr>
      </w:pPr>
      <w:r>
        <w:rPr>
          <w:b/>
          <w:sz w:val="28"/>
          <w:szCs w:val="28"/>
        </w:rPr>
        <w:t>4</w:t>
      </w:r>
      <w:r w:rsidRPr="00A508EA">
        <w:rPr>
          <w:b/>
          <w:sz w:val="28"/>
          <w:szCs w:val="28"/>
        </w:rPr>
        <w:t xml:space="preserve">. </w:t>
      </w:r>
      <w:r>
        <w:rPr>
          <w:sz w:val="28"/>
          <w:szCs w:val="28"/>
        </w:rPr>
        <w:t>S</w:t>
      </w:r>
      <w:r w:rsidRPr="00A508EA">
        <w:rPr>
          <w:sz w:val="28"/>
          <w:szCs w:val="28"/>
        </w:rPr>
        <w:t>e interzice</w:t>
      </w:r>
      <w:r w:rsidRPr="001C3A41">
        <w:rPr>
          <w:sz w:val="28"/>
          <w:szCs w:val="28"/>
        </w:rPr>
        <w:t xml:space="preserve"> desfășurarea comerțului ambulant </w:t>
      </w:r>
      <w:r w:rsidRPr="007F65B2">
        <w:rPr>
          <w:sz w:val="28"/>
          <w:szCs w:val="28"/>
        </w:rPr>
        <w:t>în perime</w:t>
      </w:r>
      <w:r>
        <w:rPr>
          <w:sz w:val="28"/>
          <w:szCs w:val="28"/>
        </w:rPr>
        <w:t>trul următoarelor zone:</w:t>
      </w:r>
    </w:p>
    <w:p w14:paraId="00F92203" w14:textId="77777777" w:rsidR="003E793B" w:rsidRDefault="003E793B" w:rsidP="003E793B">
      <w:pPr>
        <w:tabs>
          <w:tab w:val="left" w:pos="0"/>
        </w:tabs>
        <w:ind w:left="180"/>
        <w:jc w:val="both"/>
        <w:rPr>
          <w:sz w:val="28"/>
          <w:szCs w:val="28"/>
        </w:rPr>
      </w:pPr>
      <w:r>
        <w:rPr>
          <w:sz w:val="28"/>
          <w:szCs w:val="28"/>
        </w:rPr>
        <w:t xml:space="preserve">- instituțiilor publice, </w:t>
      </w:r>
    </w:p>
    <w:p w14:paraId="709A7D1E" w14:textId="77777777" w:rsidR="003E793B" w:rsidRDefault="003E793B" w:rsidP="003E793B">
      <w:pPr>
        <w:tabs>
          <w:tab w:val="left" w:pos="0"/>
        </w:tabs>
        <w:ind w:left="180"/>
        <w:jc w:val="both"/>
        <w:rPr>
          <w:sz w:val="28"/>
          <w:szCs w:val="28"/>
        </w:rPr>
      </w:pPr>
      <w:r>
        <w:rPr>
          <w:sz w:val="28"/>
          <w:szCs w:val="28"/>
        </w:rPr>
        <w:t xml:space="preserve">- instituțiilor de învățămînt preuniversitar și preșcolar, </w:t>
      </w:r>
    </w:p>
    <w:p w14:paraId="71BED24C" w14:textId="77777777" w:rsidR="003E793B" w:rsidRDefault="003E793B" w:rsidP="003E793B">
      <w:pPr>
        <w:tabs>
          <w:tab w:val="left" w:pos="0"/>
        </w:tabs>
        <w:ind w:left="180"/>
        <w:jc w:val="both"/>
        <w:rPr>
          <w:b/>
          <w:sz w:val="28"/>
          <w:szCs w:val="28"/>
        </w:rPr>
      </w:pPr>
      <w:r>
        <w:rPr>
          <w:b/>
          <w:sz w:val="28"/>
          <w:szCs w:val="28"/>
        </w:rPr>
        <w:t>5</w:t>
      </w:r>
      <w:r w:rsidRPr="00D80B6E">
        <w:rPr>
          <w:b/>
          <w:sz w:val="28"/>
          <w:szCs w:val="28"/>
        </w:rPr>
        <w:t>.</w:t>
      </w:r>
      <w:r>
        <w:rPr>
          <w:b/>
          <w:sz w:val="28"/>
          <w:szCs w:val="28"/>
        </w:rPr>
        <w:t xml:space="preserve"> </w:t>
      </w:r>
      <w:r w:rsidRPr="00D80B6E">
        <w:rPr>
          <w:sz w:val="28"/>
          <w:szCs w:val="28"/>
        </w:rPr>
        <w:t>Se permite</w:t>
      </w:r>
      <w:r>
        <w:rPr>
          <w:b/>
          <w:sz w:val="28"/>
          <w:szCs w:val="28"/>
        </w:rPr>
        <w:t xml:space="preserve"> </w:t>
      </w:r>
      <w:r w:rsidRPr="001C3A41">
        <w:rPr>
          <w:sz w:val="28"/>
          <w:szCs w:val="28"/>
        </w:rPr>
        <w:t>d</w:t>
      </w:r>
      <w:r>
        <w:rPr>
          <w:sz w:val="28"/>
          <w:szCs w:val="28"/>
        </w:rPr>
        <w:t xml:space="preserve">esfășurarea comerțului  magazinul social </w:t>
      </w:r>
      <w:r w:rsidRPr="007F65B2">
        <w:rPr>
          <w:sz w:val="28"/>
          <w:szCs w:val="28"/>
        </w:rPr>
        <w:t>în perime</w:t>
      </w:r>
      <w:r>
        <w:rPr>
          <w:sz w:val="28"/>
          <w:szCs w:val="28"/>
        </w:rPr>
        <w:t>trul următoarei zone</w:t>
      </w:r>
      <w:r>
        <w:rPr>
          <w:b/>
          <w:sz w:val="28"/>
          <w:szCs w:val="28"/>
        </w:rPr>
        <w:t xml:space="preserve"> :</w:t>
      </w:r>
    </w:p>
    <w:p w14:paraId="4096904A" w14:textId="77777777" w:rsidR="003E793B" w:rsidRDefault="003E793B" w:rsidP="003E793B">
      <w:pPr>
        <w:tabs>
          <w:tab w:val="left" w:pos="0"/>
        </w:tabs>
        <w:ind w:left="180"/>
        <w:jc w:val="both"/>
        <w:rPr>
          <w:b/>
          <w:sz w:val="28"/>
          <w:szCs w:val="28"/>
        </w:rPr>
      </w:pPr>
      <w:r>
        <w:rPr>
          <w:b/>
          <w:sz w:val="28"/>
          <w:szCs w:val="28"/>
        </w:rPr>
        <w:t xml:space="preserve">- </w:t>
      </w:r>
      <w:r>
        <w:rPr>
          <w:sz w:val="28"/>
          <w:szCs w:val="28"/>
        </w:rPr>
        <w:t>l</w:t>
      </w:r>
      <w:r w:rsidRPr="00F312A5">
        <w:rPr>
          <w:sz w:val="28"/>
          <w:szCs w:val="28"/>
        </w:rPr>
        <w:t>a ieșirea din sat</w:t>
      </w:r>
      <w:r>
        <w:rPr>
          <w:sz w:val="28"/>
          <w:szCs w:val="28"/>
        </w:rPr>
        <w:t xml:space="preserve">, </w:t>
      </w:r>
      <w:r w:rsidRPr="00F312A5">
        <w:rPr>
          <w:sz w:val="28"/>
          <w:szCs w:val="28"/>
        </w:rPr>
        <w:t xml:space="preserve"> dinspre satul Coșernița</w:t>
      </w:r>
      <w:r>
        <w:rPr>
          <w:b/>
          <w:sz w:val="28"/>
          <w:szCs w:val="28"/>
        </w:rPr>
        <w:t>.</w:t>
      </w:r>
    </w:p>
    <w:p w14:paraId="6B2A4943" w14:textId="77777777" w:rsidR="003E793B" w:rsidRPr="001C3A41" w:rsidRDefault="003E793B" w:rsidP="003E793B">
      <w:pPr>
        <w:tabs>
          <w:tab w:val="left" w:pos="0"/>
        </w:tabs>
        <w:jc w:val="both"/>
        <w:rPr>
          <w:sz w:val="28"/>
          <w:szCs w:val="28"/>
        </w:rPr>
      </w:pPr>
    </w:p>
    <w:p w14:paraId="50497C23" w14:textId="77777777" w:rsidR="003E793B" w:rsidRPr="005419CE" w:rsidRDefault="003E793B" w:rsidP="003E793B">
      <w:pPr>
        <w:tabs>
          <w:tab w:val="left" w:pos="0"/>
        </w:tabs>
        <w:ind w:left="180"/>
        <w:jc w:val="center"/>
        <w:rPr>
          <w:b/>
          <w:sz w:val="28"/>
          <w:szCs w:val="28"/>
        </w:rPr>
      </w:pPr>
      <w:r>
        <w:rPr>
          <w:b/>
          <w:sz w:val="28"/>
          <w:szCs w:val="28"/>
        </w:rPr>
        <w:lastRenderedPageBreak/>
        <w:t>Secțiunea 2</w:t>
      </w:r>
    </w:p>
    <w:p w14:paraId="2E2C1AAA" w14:textId="77777777" w:rsidR="003E793B" w:rsidRPr="005419CE" w:rsidRDefault="003E793B" w:rsidP="003E793B">
      <w:pPr>
        <w:tabs>
          <w:tab w:val="left" w:pos="0"/>
        </w:tabs>
        <w:ind w:left="180"/>
        <w:jc w:val="center"/>
        <w:rPr>
          <w:b/>
          <w:sz w:val="28"/>
          <w:szCs w:val="28"/>
        </w:rPr>
      </w:pPr>
      <w:r w:rsidRPr="005419CE">
        <w:rPr>
          <w:b/>
          <w:sz w:val="28"/>
          <w:szCs w:val="28"/>
        </w:rPr>
        <w:t>Activitatea piețelor</w:t>
      </w:r>
    </w:p>
    <w:p w14:paraId="6D07BE54" w14:textId="77777777" w:rsidR="003E793B" w:rsidRDefault="003E793B" w:rsidP="003E793B">
      <w:pPr>
        <w:tabs>
          <w:tab w:val="left" w:pos="0"/>
        </w:tabs>
        <w:ind w:left="180"/>
        <w:jc w:val="both"/>
        <w:rPr>
          <w:sz w:val="28"/>
          <w:szCs w:val="28"/>
        </w:rPr>
      </w:pPr>
      <w:r>
        <w:rPr>
          <w:sz w:val="28"/>
          <w:szCs w:val="28"/>
        </w:rPr>
        <w:t xml:space="preserve"> </w:t>
      </w:r>
      <w:r>
        <w:rPr>
          <w:b/>
          <w:sz w:val="28"/>
          <w:szCs w:val="28"/>
        </w:rPr>
        <w:t xml:space="preserve">6. </w:t>
      </w:r>
      <w:r w:rsidRPr="00D80B6E">
        <w:rPr>
          <w:sz w:val="28"/>
          <w:szCs w:val="28"/>
        </w:rPr>
        <w:t>Se permite</w:t>
      </w:r>
      <w:r w:rsidRPr="001C3A41">
        <w:rPr>
          <w:sz w:val="28"/>
          <w:szCs w:val="28"/>
        </w:rPr>
        <w:t xml:space="preserve"> desfășurarea activității pie</w:t>
      </w:r>
      <w:r>
        <w:rPr>
          <w:sz w:val="28"/>
          <w:szCs w:val="28"/>
        </w:rPr>
        <w:t xml:space="preserve">țelor </w:t>
      </w:r>
      <w:r w:rsidRPr="007F65B2">
        <w:rPr>
          <w:sz w:val="28"/>
          <w:szCs w:val="28"/>
        </w:rPr>
        <w:t>în perime</w:t>
      </w:r>
      <w:r>
        <w:rPr>
          <w:sz w:val="28"/>
          <w:szCs w:val="28"/>
        </w:rPr>
        <w:t>trul următoarei zone:</w:t>
      </w:r>
    </w:p>
    <w:p w14:paraId="5D1D7CCC" w14:textId="357D6CB1" w:rsidR="003E793B" w:rsidRDefault="003E793B" w:rsidP="003E793B">
      <w:pPr>
        <w:tabs>
          <w:tab w:val="left" w:pos="0"/>
        </w:tabs>
        <w:ind w:left="180"/>
        <w:jc w:val="both"/>
        <w:rPr>
          <w:sz w:val="28"/>
          <w:szCs w:val="28"/>
        </w:rPr>
      </w:pPr>
      <w:r>
        <w:rPr>
          <w:sz w:val="28"/>
          <w:szCs w:val="28"/>
        </w:rPr>
        <w:t>Centrul satului ( de la magazinul de construcții al SRL „Servicplas</w:t>
      </w:r>
      <w:r w:rsidR="00F852D3">
        <w:rPr>
          <w:sz w:val="28"/>
          <w:szCs w:val="28"/>
        </w:rPr>
        <w:t>t</w:t>
      </w:r>
      <w:r>
        <w:rPr>
          <w:sz w:val="28"/>
          <w:szCs w:val="28"/>
        </w:rPr>
        <w:t>” înspre Cebotari Maria)</w:t>
      </w:r>
    </w:p>
    <w:p w14:paraId="4F4987AF" w14:textId="77777777" w:rsidR="003E793B" w:rsidRDefault="003E793B" w:rsidP="003E793B">
      <w:pPr>
        <w:tabs>
          <w:tab w:val="left" w:pos="0"/>
        </w:tabs>
        <w:ind w:left="180"/>
        <w:jc w:val="both"/>
        <w:rPr>
          <w:sz w:val="28"/>
          <w:szCs w:val="28"/>
        </w:rPr>
      </w:pPr>
    </w:p>
    <w:p w14:paraId="52E71BCA" w14:textId="77777777" w:rsidR="003E793B" w:rsidRDefault="003E793B" w:rsidP="003E793B">
      <w:pPr>
        <w:tabs>
          <w:tab w:val="left" w:pos="0"/>
        </w:tabs>
        <w:ind w:left="180"/>
        <w:jc w:val="both"/>
        <w:rPr>
          <w:sz w:val="28"/>
          <w:szCs w:val="28"/>
        </w:rPr>
      </w:pPr>
    </w:p>
    <w:p w14:paraId="0721FEB6" w14:textId="77777777" w:rsidR="003E793B" w:rsidRPr="007F65B2" w:rsidRDefault="003E793B" w:rsidP="003E793B">
      <w:pPr>
        <w:tabs>
          <w:tab w:val="left" w:pos="0"/>
        </w:tabs>
        <w:ind w:left="180"/>
        <w:jc w:val="center"/>
        <w:rPr>
          <w:b/>
          <w:sz w:val="28"/>
          <w:szCs w:val="28"/>
        </w:rPr>
      </w:pPr>
      <w:r>
        <w:rPr>
          <w:b/>
          <w:sz w:val="28"/>
          <w:szCs w:val="28"/>
        </w:rPr>
        <w:t>III.</w:t>
      </w:r>
      <w:r>
        <w:rPr>
          <w:b/>
          <w:sz w:val="28"/>
          <w:szCs w:val="28"/>
        </w:rPr>
        <w:tab/>
        <w:t>DESFĂȘURAREA ACTIVITĂȚII DE COMERȚ ÎN APROPRIEREA EDIFICIILOR ȘI ZONELOR STABILITE DE LEGE</w:t>
      </w:r>
    </w:p>
    <w:p w14:paraId="3E3535ED" w14:textId="77777777" w:rsidR="003E793B" w:rsidRPr="007F65B2" w:rsidRDefault="003E793B" w:rsidP="003E793B">
      <w:pPr>
        <w:tabs>
          <w:tab w:val="left" w:pos="0"/>
        </w:tabs>
        <w:ind w:left="180"/>
        <w:jc w:val="center"/>
        <w:rPr>
          <w:b/>
          <w:sz w:val="28"/>
          <w:szCs w:val="28"/>
        </w:rPr>
      </w:pPr>
      <w:r>
        <w:rPr>
          <w:b/>
          <w:sz w:val="28"/>
          <w:szCs w:val="28"/>
        </w:rPr>
        <w:t>Secțiunea 1</w:t>
      </w:r>
    </w:p>
    <w:p w14:paraId="1A62AC94" w14:textId="77777777" w:rsidR="003E793B" w:rsidRDefault="003E793B" w:rsidP="003E793B">
      <w:pPr>
        <w:tabs>
          <w:tab w:val="left" w:pos="0"/>
        </w:tabs>
        <w:ind w:left="180"/>
        <w:jc w:val="center"/>
        <w:rPr>
          <w:b/>
          <w:sz w:val="28"/>
          <w:szCs w:val="28"/>
        </w:rPr>
      </w:pPr>
      <w:r w:rsidRPr="005419CE">
        <w:rPr>
          <w:b/>
          <w:sz w:val="28"/>
          <w:szCs w:val="28"/>
        </w:rPr>
        <w:t>Activitatea de comerț în aproprierea unor edificii</w:t>
      </w:r>
    </w:p>
    <w:p w14:paraId="56835752" w14:textId="77777777" w:rsidR="003E793B" w:rsidRDefault="003E793B" w:rsidP="003E793B">
      <w:pPr>
        <w:tabs>
          <w:tab w:val="left" w:pos="0"/>
        </w:tabs>
        <w:ind w:left="180"/>
        <w:rPr>
          <w:sz w:val="28"/>
          <w:szCs w:val="28"/>
        </w:rPr>
      </w:pPr>
      <w:r>
        <w:rPr>
          <w:b/>
          <w:sz w:val="28"/>
          <w:szCs w:val="28"/>
        </w:rPr>
        <w:t xml:space="preserve">7. </w:t>
      </w:r>
      <w:r>
        <w:rPr>
          <w:sz w:val="28"/>
          <w:szCs w:val="28"/>
        </w:rPr>
        <w:t>Activitatea de comerț în perimetrul ( distanța în metri) de la  LT„Mihai Stratulat”, grădinița – creșă „Alunelul” din s.Boșcana, OMF Boșcana, Biserica ortodoxă „Nașterea Maiicii Domnului”  se desfășoară cu respectarea următoarelor cerințe:</w:t>
      </w:r>
    </w:p>
    <w:p w14:paraId="07B9CF6A" w14:textId="77777777" w:rsidR="003E793B" w:rsidRDefault="003E793B" w:rsidP="003E793B">
      <w:pPr>
        <w:tabs>
          <w:tab w:val="left" w:pos="0"/>
        </w:tabs>
        <w:ind w:left="180"/>
        <w:rPr>
          <w:sz w:val="28"/>
          <w:szCs w:val="28"/>
        </w:rPr>
      </w:pPr>
      <w:r>
        <w:rPr>
          <w:b/>
          <w:sz w:val="28"/>
          <w:szCs w:val="28"/>
        </w:rPr>
        <w:t>50 metri.</w:t>
      </w:r>
    </w:p>
    <w:p w14:paraId="7E56DB30" w14:textId="77777777" w:rsidR="003E793B" w:rsidRPr="007D590C" w:rsidRDefault="003E793B" w:rsidP="003E793B">
      <w:pPr>
        <w:tabs>
          <w:tab w:val="left" w:pos="0"/>
        </w:tabs>
        <w:ind w:left="180"/>
        <w:rPr>
          <w:sz w:val="28"/>
          <w:szCs w:val="28"/>
        </w:rPr>
      </w:pPr>
    </w:p>
    <w:p w14:paraId="6523BDCA" w14:textId="77777777" w:rsidR="003E793B" w:rsidRPr="001C3A41" w:rsidRDefault="003E793B" w:rsidP="003E793B">
      <w:pPr>
        <w:tabs>
          <w:tab w:val="left" w:pos="0"/>
        </w:tabs>
        <w:ind w:left="180"/>
        <w:jc w:val="both"/>
        <w:rPr>
          <w:sz w:val="28"/>
          <w:szCs w:val="28"/>
        </w:rPr>
      </w:pPr>
    </w:p>
    <w:p w14:paraId="2734EA3E" w14:textId="77777777" w:rsidR="003E793B" w:rsidRPr="007F65B2" w:rsidRDefault="003E793B" w:rsidP="003E793B">
      <w:pPr>
        <w:tabs>
          <w:tab w:val="left" w:pos="0"/>
        </w:tabs>
        <w:ind w:left="180"/>
        <w:jc w:val="center"/>
        <w:rPr>
          <w:b/>
          <w:sz w:val="28"/>
          <w:szCs w:val="28"/>
        </w:rPr>
      </w:pPr>
      <w:r>
        <w:rPr>
          <w:b/>
          <w:sz w:val="28"/>
          <w:szCs w:val="28"/>
        </w:rPr>
        <w:t>IV</w:t>
      </w:r>
      <w:r w:rsidRPr="007F65B2">
        <w:rPr>
          <w:b/>
          <w:sz w:val="28"/>
          <w:szCs w:val="28"/>
        </w:rPr>
        <w:t>.</w:t>
      </w:r>
      <w:r w:rsidRPr="007F65B2">
        <w:rPr>
          <w:b/>
          <w:sz w:val="28"/>
          <w:szCs w:val="28"/>
        </w:rPr>
        <w:tab/>
        <w:t>INTERDICŢII PRIVIND COMERCIALIZA UNOR PRODUSE SAU PRESTAREA UNOR SERVICII</w:t>
      </w:r>
    </w:p>
    <w:p w14:paraId="340B09AA" w14:textId="77777777" w:rsidR="003E793B" w:rsidRDefault="003E793B" w:rsidP="003E793B">
      <w:pPr>
        <w:tabs>
          <w:tab w:val="left" w:pos="0"/>
        </w:tabs>
        <w:ind w:left="180"/>
        <w:jc w:val="center"/>
        <w:rPr>
          <w:sz w:val="28"/>
          <w:szCs w:val="28"/>
        </w:rPr>
      </w:pPr>
      <w:r>
        <w:rPr>
          <w:sz w:val="28"/>
          <w:szCs w:val="28"/>
        </w:rPr>
        <w:t>Secțiunea 1</w:t>
      </w:r>
    </w:p>
    <w:p w14:paraId="267EA0FE" w14:textId="77777777" w:rsidR="003E793B" w:rsidRPr="001C3A41" w:rsidRDefault="003E793B" w:rsidP="003E793B">
      <w:pPr>
        <w:tabs>
          <w:tab w:val="left" w:pos="0"/>
        </w:tabs>
        <w:ind w:left="180"/>
        <w:jc w:val="center"/>
        <w:rPr>
          <w:sz w:val="28"/>
          <w:szCs w:val="28"/>
        </w:rPr>
      </w:pPr>
      <w:r w:rsidRPr="001C3A41">
        <w:rPr>
          <w:sz w:val="28"/>
          <w:szCs w:val="28"/>
        </w:rPr>
        <w:t>Jocuri de noroc</w:t>
      </w:r>
    </w:p>
    <w:p w14:paraId="62F2E8C4" w14:textId="77777777" w:rsidR="003E793B" w:rsidRDefault="003E793B" w:rsidP="003E793B">
      <w:pPr>
        <w:tabs>
          <w:tab w:val="left" w:pos="0"/>
        </w:tabs>
        <w:ind w:left="180"/>
        <w:jc w:val="both"/>
        <w:rPr>
          <w:sz w:val="28"/>
          <w:szCs w:val="28"/>
        </w:rPr>
      </w:pPr>
      <w:r>
        <w:rPr>
          <w:sz w:val="28"/>
          <w:szCs w:val="28"/>
        </w:rPr>
        <w:t xml:space="preserve">- </w:t>
      </w:r>
      <w:r w:rsidRPr="001C3A41">
        <w:rPr>
          <w:sz w:val="28"/>
          <w:szCs w:val="28"/>
        </w:rPr>
        <w:t>Se interzice amplasarea sălilor</w:t>
      </w:r>
      <w:r>
        <w:rPr>
          <w:sz w:val="28"/>
          <w:szCs w:val="28"/>
        </w:rPr>
        <w:t xml:space="preserve"> de joc și aparatelor de joc, </w:t>
      </w:r>
      <w:r w:rsidRPr="001C3A41">
        <w:rPr>
          <w:sz w:val="28"/>
          <w:szCs w:val="28"/>
        </w:rPr>
        <w:t xml:space="preserve"> desfășurarea jocurilor de noroc  în </w:t>
      </w:r>
      <w:r>
        <w:rPr>
          <w:sz w:val="28"/>
          <w:szCs w:val="28"/>
        </w:rPr>
        <w:t>întreg teritoriu al comunei Boșcana.</w:t>
      </w:r>
    </w:p>
    <w:p w14:paraId="1BD8A5C2" w14:textId="77777777" w:rsidR="003E793B" w:rsidRDefault="003E793B" w:rsidP="003E793B">
      <w:pPr>
        <w:tabs>
          <w:tab w:val="left" w:pos="0"/>
        </w:tabs>
        <w:ind w:left="180"/>
        <w:jc w:val="center"/>
        <w:rPr>
          <w:sz w:val="28"/>
          <w:szCs w:val="28"/>
        </w:rPr>
      </w:pPr>
      <w:r>
        <w:rPr>
          <w:sz w:val="28"/>
          <w:szCs w:val="28"/>
        </w:rPr>
        <w:t>Secțiunea 2</w:t>
      </w:r>
    </w:p>
    <w:p w14:paraId="615BD54C" w14:textId="77777777" w:rsidR="003E793B" w:rsidRDefault="003E793B" w:rsidP="003E793B">
      <w:pPr>
        <w:tabs>
          <w:tab w:val="left" w:pos="0"/>
        </w:tabs>
        <w:ind w:left="180"/>
        <w:jc w:val="center"/>
        <w:rPr>
          <w:sz w:val="28"/>
          <w:szCs w:val="28"/>
        </w:rPr>
      </w:pPr>
      <w:r>
        <w:rPr>
          <w:sz w:val="28"/>
          <w:szCs w:val="28"/>
        </w:rPr>
        <w:t>Servicii - auto</w:t>
      </w:r>
    </w:p>
    <w:p w14:paraId="1B12ABF0" w14:textId="77777777" w:rsidR="003E793B" w:rsidRPr="001C3A41" w:rsidRDefault="003E793B" w:rsidP="003E793B">
      <w:pPr>
        <w:tabs>
          <w:tab w:val="left" w:pos="0"/>
        </w:tabs>
        <w:ind w:left="180"/>
        <w:jc w:val="both"/>
        <w:rPr>
          <w:sz w:val="28"/>
          <w:szCs w:val="28"/>
        </w:rPr>
      </w:pPr>
      <w:r>
        <w:rPr>
          <w:sz w:val="28"/>
          <w:szCs w:val="28"/>
        </w:rPr>
        <w:t>- Se interzice prestarea serviciilor de reparație – auto (vulcanizare etc.) fără notificare privind inițierea activității de comerț.</w:t>
      </w:r>
    </w:p>
    <w:p w14:paraId="365ADC2C" w14:textId="77777777" w:rsidR="003E793B" w:rsidRPr="001C3A41" w:rsidRDefault="003E793B" w:rsidP="003E793B">
      <w:pPr>
        <w:tabs>
          <w:tab w:val="left" w:pos="0"/>
        </w:tabs>
        <w:ind w:left="180"/>
        <w:jc w:val="both"/>
        <w:rPr>
          <w:sz w:val="28"/>
          <w:szCs w:val="28"/>
        </w:rPr>
      </w:pPr>
    </w:p>
    <w:p w14:paraId="56BD507C" w14:textId="77777777" w:rsidR="003E793B" w:rsidRPr="007F65B2" w:rsidRDefault="003E793B" w:rsidP="003E793B">
      <w:pPr>
        <w:tabs>
          <w:tab w:val="left" w:pos="0"/>
        </w:tabs>
        <w:ind w:left="180"/>
        <w:jc w:val="center"/>
        <w:rPr>
          <w:b/>
          <w:sz w:val="28"/>
          <w:szCs w:val="28"/>
        </w:rPr>
      </w:pPr>
      <w:r w:rsidRPr="007F65B2">
        <w:rPr>
          <w:b/>
          <w:sz w:val="28"/>
          <w:szCs w:val="28"/>
        </w:rPr>
        <w:t>CERINȚE PRIVIND REGIMUL DE LUCRU AL COMERCIANŢILOR</w:t>
      </w:r>
    </w:p>
    <w:p w14:paraId="37C59058" w14:textId="77777777" w:rsidR="003E793B" w:rsidRPr="001C3A41" w:rsidRDefault="003E793B" w:rsidP="003E793B">
      <w:pPr>
        <w:tabs>
          <w:tab w:val="left" w:pos="0"/>
        </w:tabs>
        <w:ind w:left="180"/>
        <w:jc w:val="both"/>
        <w:rPr>
          <w:sz w:val="28"/>
          <w:szCs w:val="28"/>
        </w:rPr>
      </w:pPr>
      <w:r w:rsidRPr="001C3A41">
        <w:rPr>
          <w:sz w:val="28"/>
          <w:szCs w:val="28"/>
        </w:rPr>
        <w:t xml:space="preserve">1.Se permite desfășurarea activității de comerț în orele și zilele conform programului de lucru stabilite de unitățile comerciale și indicate </w:t>
      </w:r>
      <w:r w:rsidRPr="00761D04">
        <w:rPr>
          <w:sz w:val="28"/>
          <w:szCs w:val="28"/>
        </w:rPr>
        <w:t xml:space="preserve">notificările privind </w:t>
      </w:r>
      <w:r>
        <w:rPr>
          <w:sz w:val="28"/>
          <w:szCs w:val="28"/>
        </w:rPr>
        <w:t xml:space="preserve"> inițierea activității de comerț</w:t>
      </w:r>
      <w:r w:rsidRPr="00761D04">
        <w:rPr>
          <w:sz w:val="28"/>
          <w:szCs w:val="28"/>
        </w:rPr>
        <w:t>.</w:t>
      </w:r>
    </w:p>
    <w:p w14:paraId="313F5E01" w14:textId="77777777" w:rsidR="003E793B" w:rsidRPr="00291A53" w:rsidRDefault="003E793B" w:rsidP="003E793B">
      <w:pPr>
        <w:tabs>
          <w:tab w:val="left" w:pos="0"/>
        </w:tabs>
        <w:ind w:left="180"/>
        <w:jc w:val="both"/>
        <w:rPr>
          <w:sz w:val="28"/>
          <w:szCs w:val="28"/>
        </w:rPr>
      </w:pPr>
      <w:r w:rsidRPr="00291A53">
        <w:rPr>
          <w:sz w:val="28"/>
          <w:szCs w:val="28"/>
        </w:rPr>
        <w:t xml:space="preserve">                       </w:t>
      </w:r>
    </w:p>
    <w:p w14:paraId="670624A0" w14:textId="77777777" w:rsidR="003E793B" w:rsidRPr="00997960" w:rsidRDefault="003E793B" w:rsidP="003E793B">
      <w:pPr>
        <w:tabs>
          <w:tab w:val="left" w:pos="0"/>
        </w:tabs>
        <w:ind w:left="180"/>
        <w:jc w:val="both"/>
        <w:rPr>
          <w:b/>
          <w:sz w:val="28"/>
          <w:szCs w:val="28"/>
        </w:rPr>
      </w:pPr>
      <w:r w:rsidRPr="00997960">
        <w:rPr>
          <w:b/>
          <w:sz w:val="28"/>
          <w:szCs w:val="28"/>
        </w:rPr>
        <w:t xml:space="preserve">                                                                                                                                      </w:t>
      </w:r>
    </w:p>
    <w:p w14:paraId="3A70572D" w14:textId="77777777" w:rsidR="00351C8D" w:rsidRDefault="00351C8D"/>
    <w:sectPr w:rsidR="00351C8D" w:rsidSect="00F76477">
      <w:pgSz w:w="12240" w:h="15840"/>
      <w:pgMar w:top="719" w:right="720"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9B"/>
    <w:rsid w:val="00351C8D"/>
    <w:rsid w:val="003E793B"/>
    <w:rsid w:val="00CD149B"/>
    <w:rsid w:val="00F8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5F82"/>
  <w15:chartTrackingRefBased/>
  <w15:docId w15:val="{08F6595E-85E5-43AA-8A02-B3B72771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93B"/>
    <w:pPr>
      <w:spacing w:after="0" w:line="240" w:lineRule="auto"/>
    </w:pPr>
    <w:rPr>
      <w:rFonts w:eastAsia="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2022-11-16T09:34:00Z</dcterms:created>
  <dcterms:modified xsi:type="dcterms:W3CDTF">2022-11-16T09:38:00Z</dcterms:modified>
</cp:coreProperties>
</file>