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44688" w14:paraId="492740FD" w14:textId="77777777" w:rsidTr="00546B3C">
        <w:trPr>
          <w:trHeight w:val="1559"/>
        </w:trPr>
        <w:tc>
          <w:tcPr>
            <w:tcW w:w="4395" w:type="dxa"/>
          </w:tcPr>
          <w:p w14:paraId="73E8F7E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B7BC804" w14:textId="77777777"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516CF45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E5D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84945" wp14:editId="28BFD66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013C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 w14:textId="77777777"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 w14:textId="77777777" w:rsidR="008E37B9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FF1A31E" w14:textId="77777777" w:rsidR="00546B3C" w:rsidRPr="00546B3C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40B8865" w14:textId="77777777" w:rsidR="00546B3C" w:rsidRPr="00546B3C" w:rsidRDefault="0075273F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 w14:textId="77777777" w:rsidR="00546B3C" w:rsidRDefault="00546B3C" w:rsidP="008E37B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741567FB" w14:textId="77777777" w:rsidR="00546B3C" w:rsidRPr="008E37B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42FE6B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01F4F5F7" w14:textId="3560D535" w:rsidR="006505E8" w:rsidRDefault="00744688" w:rsidP="00744688">
      <w:pPr>
        <w:jc w:val="center"/>
        <w:rPr>
          <w:b/>
          <w:lang w:val="ro-RO"/>
        </w:rPr>
      </w:pPr>
      <w:r>
        <w:rPr>
          <w:b/>
          <w:lang w:val="ro-RO"/>
        </w:rPr>
        <w:t>PROIECT</w:t>
      </w:r>
    </w:p>
    <w:p w14:paraId="25DE7BDF" w14:textId="77777777" w:rsidR="00B20B1A" w:rsidRPr="00B20B1A" w:rsidRDefault="00B20B1A" w:rsidP="00B20B1A">
      <w:pPr>
        <w:jc w:val="center"/>
        <w:rPr>
          <w:b/>
          <w:sz w:val="32"/>
          <w:szCs w:val="32"/>
          <w:lang w:val="en-US"/>
        </w:rPr>
      </w:pPr>
      <w:r w:rsidRPr="00B20B1A">
        <w:rPr>
          <w:b/>
          <w:sz w:val="32"/>
          <w:szCs w:val="32"/>
          <w:lang w:val="en-US"/>
        </w:rPr>
        <w:t xml:space="preserve">DECIZIA </w:t>
      </w:r>
    </w:p>
    <w:p w14:paraId="6342E204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17E5A2A6" w14:textId="7F2D69C2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  <w:r w:rsidRPr="00B20B1A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  <w:lang w:val="ro-RO"/>
        </w:rPr>
        <w:t>r.6/1</w:t>
      </w:r>
    </w:p>
    <w:p w14:paraId="38B9BE9A" w14:textId="0D231277" w:rsidR="00B20B1A" w:rsidRPr="00A474BA" w:rsidRDefault="00B20B1A" w:rsidP="00B20B1A">
      <w:pPr>
        <w:jc w:val="both"/>
        <w:rPr>
          <w:b/>
          <w:sz w:val="28"/>
          <w:szCs w:val="28"/>
          <w:lang w:val="ro-RO"/>
        </w:rPr>
      </w:pPr>
      <w:r w:rsidRPr="00B20B1A">
        <w:rPr>
          <w:b/>
          <w:sz w:val="28"/>
          <w:szCs w:val="28"/>
          <w:lang w:val="en-US"/>
        </w:rPr>
        <w:t>D</w:t>
      </w:r>
      <w:r w:rsidRPr="00690BA7">
        <w:rPr>
          <w:b/>
          <w:sz w:val="28"/>
          <w:szCs w:val="28"/>
          <w:lang w:val="ro-RO"/>
        </w:rPr>
        <w:t>in</w:t>
      </w:r>
      <w:r w:rsidR="00DE769B">
        <w:rPr>
          <w:b/>
          <w:sz w:val="28"/>
          <w:szCs w:val="28"/>
          <w:lang w:val="ro-RO"/>
        </w:rPr>
        <w:t xml:space="preserve"> </w:t>
      </w:r>
      <w:r w:rsidR="00553238">
        <w:rPr>
          <w:b/>
          <w:sz w:val="28"/>
          <w:szCs w:val="28"/>
          <w:lang w:val="ro-RO"/>
        </w:rPr>
        <w:t>23</w:t>
      </w:r>
      <w:r w:rsidR="00DE769B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septembrie 2022</w:t>
      </w:r>
    </w:p>
    <w:p w14:paraId="48D1DFDA" w14:textId="77777777" w:rsidR="00B20B1A" w:rsidRPr="00B20B1A" w:rsidRDefault="00B20B1A" w:rsidP="00B20B1A">
      <w:pPr>
        <w:jc w:val="both"/>
        <w:rPr>
          <w:b/>
          <w:i/>
          <w:sz w:val="28"/>
          <w:szCs w:val="28"/>
          <w:lang w:val="en-US"/>
        </w:rPr>
      </w:pPr>
      <w:r w:rsidRPr="00B20B1A">
        <w:rPr>
          <w:b/>
          <w:i/>
          <w:sz w:val="28"/>
          <w:szCs w:val="28"/>
          <w:lang w:val="en-US"/>
        </w:rPr>
        <w:t>Cu privire la examinarea  notificării  Oficiului teritorial</w:t>
      </w:r>
    </w:p>
    <w:p w14:paraId="36859A18" w14:textId="77777777" w:rsidR="00B20B1A" w:rsidRPr="00B20B1A" w:rsidRDefault="00B20B1A" w:rsidP="00B20B1A">
      <w:pPr>
        <w:jc w:val="both"/>
        <w:rPr>
          <w:b/>
          <w:i/>
          <w:sz w:val="28"/>
          <w:szCs w:val="28"/>
          <w:lang w:val="en-US"/>
        </w:rPr>
      </w:pPr>
      <w:r w:rsidRPr="00B20B1A">
        <w:rPr>
          <w:b/>
          <w:i/>
          <w:sz w:val="28"/>
          <w:szCs w:val="28"/>
          <w:lang w:val="en-US"/>
        </w:rPr>
        <w:t xml:space="preserve">Chișinău al Cancelariei de Stat </w:t>
      </w:r>
      <w:r w:rsidRPr="0071022B">
        <w:rPr>
          <w:b/>
          <w:i/>
          <w:sz w:val="28"/>
          <w:szCs w:val="28"/>
          <w:lang w:val="ro-RO"/>
        </w:rPr>
        <w:t xml:space="preserve"> </w:t>
      </w:r>
    </w:p>
    <w:p w14:paraId="3E7553C6" w14:textId="77777777" w:rsidR="00B20B1A" w:rsidRPr="00ED2F8D" w:rsidRDefault="00B20B1A" w:rsidP="00B20B1A">
      <w:pPr>
        <w:tabs>
          <w:tab w:val="left" w:pos="0"/>
        </w:tabs>
        <w:jc w:val="both"/>
        <w:rPr>
          <w:lang w:val="ro-RO"/>
        </w:rPr>
      </w:pPr>
    </w:p>
    <w:p w14:paraId="361BB097" w14:textId="77777777" w:rsidR="00B20B1A" w:rsidRDefault="00B20B1A" w:rsidP="00B20B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În temeiul art.14 (2), lit.b) al </w:t>
      </w:r>
      <w:r w:rsidRPr="00204E9E">
        <w:rPr>
          <w:i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nr.436/2006, cu modificările şi completările ulterioare, conform prevederilor Legii 100/2017 </w:t>
      </w:r>
      <w:r w:rsidRPr="00FE0CDA">
        <w:rPr>
          <w:i/>
          <w:sz w:val="28"/>
          <w:szCs w:val="28"/>
          <w:lang w:val="ro-RO"/>
        </w:rPr>
        <w:t>cu privire la actele normative</w:t>
      </w:r>
      <w:r>
        <w:rPr>
          <w:sz w:val="28"/>
          <w:szCs w:val="28"/>
          <w:lang w:val="ro-RO"/>
        </w:rPr>
        <w:t>.</w:t>
      </w:r>
    </w:p>
    <w:p w14:paraId="5F526CA4" w14:textId="76035E37" w:rsidR="00B20B1A" w:rsidRPr="004E55DB" w:rsidRDefault="00B20B1A" w:rsidP="00B20B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Examinând notificarea Oficiului Teritorial Chișinău nr. 1304/ OT4 – 1019 din 23.0</w:t>
      </w:r>
      <w:r w:rsidR="00A474BA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.202</w:t>
      </w:r>
      <w:r w:rsidR="00A474BA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ab/>
        <w:t xml:space="preserve">privind  întreprinderea măsurilor pentru reexaminarea deciziei Consiliului comunal Boșcana </w:t>
      </w:r>
      <w:r w:rsidR="00A474B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nr. 5/7 din 19.07.2022 </w:t>
      </w:r>
      <w:r w:rsidRPr="004C48B2">
        <w:rPr>
          <w:i/>
          <w:sz w:val="28"/>
          <w:szCs w:val="28"/>
          <w:lang w:val="ro-RO"/>
        </w:rPr>
        <w:t>„Cu privire</w:t>
      </w:r>
      <w:r>
        <w:rPr>
          <w:i/>
          <w:sz w:val="28"/>
          <w:szCs w:val="28"/>
          <w:lang w:val="ro-RO"/>
        </w:rPr>
        <w:t xml:space="preserve"> la aprobarea listei preșcolarilor ai căror părinți sunt scutiți de plata alimentației pe anul de studii 2022-</w:t>
      </w:r>
      <w:r w:rsidR="00744688">
        <w:rPr>
          <w:i/>
          <w:sz w:val="28"/>
          <w:szCs w:val="28"/>
          <w:lang w:val="ro-RO"/>
        </w:rPr>
        <w:t>20</w:t>
      </w:r>
      <w:r>
        <w:rPr>
          <w:i/>
          <w:sz w:val="28"/>
          <w:szCs w:val="28"/>
          <w:lang w:val="ro-RO"/>
        </w:rPr>
        <w:t>23”,</w:t>
      </w:r>
      <w:r w:rsidR="00744688">
        <w:rPr>
          <w:iCs/>
          <w:sz w:val="28"/>
          <w:szCs w:val="28"/>
          <w:lang w:val="ro-RO"/>
        </w:rPr>
        <w:t xml:space="preserve"> examinând bugetul I.E.T. din satul Boșcana și constatând că nu sunt surse pentru acoperirea cheltuielilor ce țin de scutirea de plata părintească, </w:t>
      </w:r>
      <w:r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Consiliul comunal</w:t>
      </w:r>
      <w:r w:rsidR="00744688">
        <w:rPr>
          <w:sz w:val="28"/>
          <w:szCs w:val="28"/>
          <w:lang w:val="ro-RO"/>
        </w:rPr>
        <w:t xml:space="preserve">, </w:t>
      </w:r>
    </w:p>
    <w:p w14:paraId="781EBCF8" w14:textId="77777777" w:rsidR="00B20B1A" w:rsidRDefault="00B20B1A" w:rsidP="00B20B1A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</w:p>
    <w:p w14:paraId="4E447DCA" w14:textId="77777777" w:rsidR="00B20B1A" w:rsidRPr="00744688" w:rsidRDefault="00B20B1A" w:rsidP="00B20B1A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  <w:r w:rsidRPr="00744688">
        <w:rPr>
          <w:b/>
          <w:bCs/>
          <w:i/>
          <w:sz w:val="28"/>
          <w:szCs w:val="28"/>
          <w:lang w:val="ro-RO"/>
        </w:rPr>
        <w:t>DECIDE:</w:t>
      </w:r>
    </w:p>
    <w:p w14:paraId="349A866D" w14:textId="77777777" w:rsidR="00B20B1A" w:rsidRPr="00744688" w:rsidRDefault="00B20B1A" w:rsidP="00B20B1A">
      <w:pPr>
        <w:tabs>
          <w:tab w:val="left" w:pos="0"/>
        </w:tabs>
        <w:jc w:val="both"/>
        <w:rPr>
          <w:b/>
          <w:bCs/>
          <w:i/>
          <w:sz w:val="28"/>
          <w:szCs w:val="28"/>
          <w:lang w:val="ro-RO"/>
        </w:rPr>
      </w:pPr>
    </w:p>
    <w:p w14:paraId="4335036C" w14:textId="057E2193" w:rsidR="00B20B1A" w:rsidRPr="00B20B1A" w:rsidRDefault="00B20B1A" w:rsidP="00382C49">
      <w:pPr>
        <w:numPr>
          <w:ilvl w:val="0"/>
          <w:numId w:val="17"/>
        </w:numPr>
        <w:tabs>
          <w:tab w:val="clear" w:pos="540"/>
          <w:tab w:val="left" w:pos="0"/>
          <w:tab w:val="num" w:pos="502"/>
        </w:tabs>
        <w:ind w:left="502"/>
        <w:jc w:val="both"/>
        <w:rPr>
          <w:bCs/>
          <w:sz w:val="28"/>
          <w:szCs w:val="28"/>
          <w:lang w:val="en-US"/>
        </w:rPr>
      </w:pPr>
      <w:r w:rsidRPr="00B20B1A">
        <w:rPr>
          <w:bCs/>
          <w:sz w:val="28"/>
          <w:szCs w:val="28"/>
          <w:lang w:val="en-US"/>
        </w:rPr>
        <w:t xml:space="preserve">Se ia act de notificarea Oficiului teritorial Chișinău al Cancelariei de Stat  privind reexaminarea deciziei Consiliului comunal Boșcana </w:t>
      </w:r>
      <w:r>
        <w:rPr>
          <w:sz w:val="28"/>
          <w:szCs w:val="28"/>
          <w:lang w:val="ro-RO"/>
        </w:rPr>
        <w:t xml:space="preserve">5/7 din 19.07.2022 </w:t>
      </w:r>
      <w:r w:rsidRPr="004C48B2">
        <w:rPr>
          <w:i/>
          <w:sz w:val="28"/>
          <w:szCs w:val="28"/>
          <w:lang w:val="ro-RO"/>
        </w:rPr>
        <w:t>„Cu privire</w:t>
      </w:r>
      <w:r>
        <w:rPr>
          <w:i/>
          <w:sz w:val="28"/>
          <w:szCs w:val="28"/>
          <w:lang w:val="ro-RO"/>
        </w:rPr>
        <w:t xml:space="preserve"> la aprobarea listei preșcolarilor ai căror părinți sunt scutiți de plata alimentației pe anul de studii 2022-</w:t>
      </w:r>
      <w:r w:rsidR="00744688">
        <w:rPr>
          <w:i/>
          <w:sz w:val="28"/>
          <w:szCs w:val="28"/>
          <w:lang w:val="ro-RO"/>
        </w:rPr>
        <w:t>20</w:t>
      </w:r>
      <w:r>
        <w:rPr>
          <w:i/>
          <w:sz w:val="28"/>
          <w:szCs w:val="28"/>
          <w:lang w:val="ro-RO"/>
        </w:rPr>
        <w:t>23”</w:t>
      </w:r>
      <w:r w:rsidR="00744688">
        <w:rPr>
          <w:i/>
          <w:sz w:val="28"/>
          <w:szCs w:val="28"/>
          <w:lang w:val="ro-RO"/>
        </w:rPr>
        <w:t>.</w:t>
      </w:r>
    </w:p>
    <w:p w14:paraId="47F06531" w14:textId="435741A5" w:rsidR="00721D14" w:rsidRPr="00721D14" w:rsidRDefault="00B20B1A" w:rsidP="00721D14">
      <w:pPr>
        <w:numPr>
          <w:ilvl w:val="0"/>
          <w:numId w:val="17"/>
        </w:numPr>
        <w:tabs>
          <w:tab w:val="clear" w:pos="540"/>
          <w:tab w:val="left" w:pos="0"/>
          <w:tab w:val="num" w:pos="502"/>
        </w:tabs>
        <w:ind w:left="502"/>
        <w:jc w:val="both"/>
        <w:rPr>
          <w:bCs/>
          <w:sz w:val="28"/>
          <w:szCs w:val="28"/>
          <w:lang w:val="en-US"/>
        </w:rPr>
      </w:pPr>
      <w:r w:rsidRPr="00B20B1A">
        <w:rPr>
          <w:bCs/>
          <w:sz w:val="28"/>
          <w:szCs w:val="28"/>
          <w:lang w:val="en-US"/>
        </w:rPr>
        <w:t xml:space="preserve">Se abrogă decizia Consiliului comunal Boșcana </w:t>
      </w:r>
      <w:r w:rsidR="00721D14">
        <w:rPr>
          <w:sz w:val="28"/>
          <w:szCs w:val="28"/>
          <w:lang w:val="ro-RO"/>
        </w:rPr>
        <w:t xml:space="preserve">5/7 din 19.07.2022 </w:t>
      </w:r>
      <w:r w:rsidR="00721D14" w:rsidRPr="004C48B2">
        <w:rPr>
          <w:i/>
          <w:sz w:val="28"/>
          <w:szCs w:val="28"/>
          <w:lang w:val="ro-RO"/>
        </w:rPr>
        <w:t>„Cu privire</w:t>
      </w:r>
      <w:r w:rsidR="00721D14">
        <w:rPr>
          <w:i/>
          <w:sz w:val="28"/>
          <w:szCs w:val="28"/>
          <w:lang w:val="ro-RO"/>
        </w:rPr>
        <w:t xml:space="preserve"> la aprobarea listei preșcolarilor ai căror părinți sunt scutiți de plata alimentației pe anul de studii 2022-</w:t>
      </w:r>
      <w:r w:rsidR="00744688">
        <w:rPr>
          <w:i/>
          <w:sz w:val="28"/>
          <w:szCs w:val="28"/>
          <w:lang w:val="ro-RO"/>
        </w:rPr>
        <w:t>20</w:t>
      </w:r>
      <w:r w:rsidR="00721D14">
        <w:rPr>
          <w:i/>
          <w:sz w:val="28"/>
          <w:szCs w:val="28"/>
          <w:lang w:val="ro-RO"/>
        </w:rPr>
        <w:t>23”</w:t>
      </w:r>
      <w:r w:rsidR="00744688">
        <w:rPr>
          <w:i/>
          <w:sz w:val="28"/>
          <w:szCs w:val="28"/>
          <w:lang w:val="ro-RO"/>
        </w:rPr>
        <w:t>.</w:t>
      </w:r>
    </w:p>
    <w:p w14:paraId="3B71E7D9" w14:textId="31814993" w:rsidR="00B20B1A" w:rsidRPr="00B20B1A" w:rsidRDefault="00B20B1A" w:rsidP="00721D14">
      <w:pPr>
        <w:numPr>
          <w:ilvl w:val="0"/>
          <w:numId w:val="17"/>
        </w:numPr>
        <w:tabs>
          <w:tab w:val="clear" w:pos="540"/>
          <w:tab w:val="left" w:pos="0"/>
          <w:tab w:val="num" w:pos="502"/>
        </w:tabs>
        <w:ind w:left="502"/>
        <w:jc w:val="both"/>
        <w:rPr>
          <w:bCs/>
          <w:sz w:val="28"/>
          <w:szCs w:val="28"/>
          <w:lang w:val="en-US"/>
        </w:rPr>
      </w:pPr>
      <w:r w:rsidRPr="00B20B1A">
        <w:rPr>
          <w:bCs/>
          <w:sz w:val="28"/>
          <w:szCs w:val="28"/>
          <w:lang w:val="en-US"/>
        </w:rPr>
        <w:t>Prezenta decizie întră în vigoare la data publicării în Registrul de stat al actelor locale.</w:t>
      </w:r>
    </w:p>
    <w:p w14:paraId="1BD84361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529DA805" w14:textId="3D1863E4" w:rsidR="00B20B1A" w:rsidRPr="00B20B1A" w:rsidRDefault="00B20B1A" w:rsidP="00B20B1A">
      <w:pPr>
        <w:ind w:left="720"/>
        <w:jc w:val="both"/>
        <w:rPr>
          <w:b/>
          <w:sz w:val="28"/>
          <w:szCs w:val="28"/>
          <w:lang w:val="en-US"/>
        </w:rPr>
      </w:pPr>
      <w:r w:rsidRPr="00B20B1A">
        <w:rPr>
          <w:b/>
          <w:sz w:val="28"/>
          <w:szCs w:val="28"/>
          <w:lang w:val="en-US"/>
        </w:rPr>
        <w:t xml:space="preserve">Președintele ședinței                                             </w:t>
      </w:r>
    </w:p>
    <w:p w14:paraId="0543A21C" w14:textId="77777777" w:rsidR="00B20B1A" w:rsidRPr="00B20B1A" w:rsidRDefault="00B20B1A" w:rsidP="00B20B1A">
      <w:pPr>
        <w:ind w:left="720"/>
        <w:jc w:val="both"/>
        <w:rPr>
          <w:lang w:val="en-US"/>
        </w:rPr>
      </w:pPr>
    </w:p>
    <w:p w14:paraId="0EAEBAEE" w14:textId="77777777" w:rsidR="00B20B1A" w:rsidRPr="00B20B1A" w:rsidRDefault="00B20B1A" w:rsidP="00B20B1A">
      <w:pPr>
        <w:ind w:left="720"/>
        <w:jc w:val="both"/>
        <w:rPr>
          <w:i/>
          <w:lang w:val="en-US"/>
        </w:rPr>
      </w:pPr>
      <w:r w:rsidRPr="00B20B1A">
        <w:rPr>
          <w:i/>
          <w:lang w:val="en-US"/>
        </w:rPr>
        <w:t>Contrasemnează:</w:t>
      </w:r>
    </w:p>
    <w:p w14:paraId="6045FD1F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26461B4C" w14:textId="73B49119" w:rsidR="0033748B" w:rsidRDefault="00B20B1A" w:rsidP="00A474BA">
      <w:pPr>
        <w:ind w:left="720"/>
        <w:jc w:val="both"/>
        <w:rPr>
          <w:b/>
          <w:sz w:val="28"/>
          <w:szCs w:val="28"/>
          <w:lang w:val="en-US"/>
        </w:rPr>
      </w:pPr>
      <w:r w:rsidRPr="00B20B1A">
        <w:rPr>
          <w:b/>
          <w:sz w:val="28"/>
          <w:szCs w:val="28"/>
          <w:lang w:val="en-US"/>
        </w:rPr>
        <w:t>Secretarul  consiliului,                                 Petrașcu Aliona</w:t>
      </w:r>
    </w:p>
    <w:p w14:paraId="712F7486" w14:textId="77777777" w:rsidR="00A474BA" w:rsidRPr="00A474BA" w:rsidRDefault="00A474BA" w:rsidP="00A474BA">
      <w:pPr>
        <w:ind w:left="720"/>
        <w:jc w:val="both"/>
        <w:rPr>
          <w:b/>
          <w:sz w:val="28"/>
          <w:szCs w:val="28"/>
          <w:lang w:val="en-US"/>
        </w:rPr>
      </w:pPr>
    </w:p>
    <w:p w14:paraId="092392B0" w14:textId="7B71DDEA" w:rsidR="00047F2E" w:rsidRDefault="0033748B" w:rsidP="003374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Pr="0033748B">
        <w:rPr>
          <w:sz w:val="28"/>
          <w:szCs w:val="28"/>
          <w:lang w:val="en-US"/>
        </w:rPr>
        <w:t xml:space="preserve">Consilieri prezenți: </w:t>
      </w:r>
      <w:r w:rsidR="00047F2E" w:rsidRPr="0033748B">
        <w:rPr>
          <w:sz w:val="28"/>
          <w:szCs w:val="28"/>
          <w:lang w:val="en-US"/>
        </w:rPr>
        <w:t xml:space="preserve"> </w:t>
      </w:r>
      <w:r w:rsidR="00B20B1A">
        <w:rPr>
          <w:sz w:val="28"/>
          <w:szCs w:val="28"/>
          <w:lang w:val="en-US"/>
        </w:rPr>
        <w:t>___</w:t>
      </w:r>
    </w:p>
    <w:p w14:paraId="48B70755" w14:textId="77777777" w:rsidR="00B20B1A" w:rsidRPr="0033748B" w:rsidRDefault="00B20B1A" w:rsidP="0033748B">
      <w:pPr>
        <w:rPr>
          <w:sz w:val="28"/>
          <w:szCs w:val="28"/>
          <w:lang w:val="en-US"/>
        </w:rPr>
      </w:pPr>
    </w:p>
    <w:p w14:paraId="6FB6BABD" w14:textId="6B3247DC" w:rsidR="00047F2E" w:rsidRPr="009166BA" w:rsidRDefault="0033748B" w:rsidP="00A474BA">
      <w:pPr>
        <w:tabs>
          <w:tab w:val="left" w:pos="0"/>
        </w:tabs>
        <w:ind w:left="540"/>
        <w:contextualSpacing/>
        <w:jc w:val="both"/>
        <w:rPr>
          <w:i/>
          <w:lang w:val="es-E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="004D1A17">
        <w:rPr>
          <w:b/>
          <w:bCs/>
          <w:i/>
          <w:sz w:val="28"/>
          <w:szCs w:val="28"/>
          <w:lang w:val="ro-RO"/>
        </w:rPr>
        <w:t>p</w:t>
      </w:r>
      <w:r w:rsidRPr="0000776B">
        <w:rPr>
          <w:b/>
          <w:bCs/>
          <w:i/>
          <w:sz w:val="28"/>
          <w:szCs w:val="28"/>
          <w:lang w:val="ro-RO"/>
        </w:rPr>
        <w:t xml:space="preserve">entru  </w:t>
      </w:r>
      <w:r>
        <w:rPr>
          <w:bCs/>
          <w:sz w:val="28"/>
          <w:szCs w:val="28"/>
          <w:lang w:val="ro-RO"/>
        </w:rPr>
        <w:t xml:space="preserve">-  </w:t>
      </w:r>
      <w:r w:rsidR="00B20B1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="004D1A17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- </w:t>
      </w:r>
      <w:r w:rsidR="00B20B1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4D1A17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</w:t>
      </w:r>
      <w:r w:rsidR="00B20B1A">
        <w:rPr>
          <w:bCs/>
          <w:sz w:val="28"/>
          <w:szCs w:val="28"/>
          <w:lang w:val="ro-RO"/>
        </w:rPr>
        <w:t xml:space="preserve"> </w:t>
      </w:r>
    </w:p>
    <w:p w14:paraId="753CF299" w14:textId="77777777" w:rsidR="00047F2E" w:rsidRPr="00047F2E" w:rsidRDefault="00047F2E" w:rsidP="00047F2E">
      <w:pPr>
        <w:rPr>
          <w:b/>
          <w:i/>
          <w:color w:val="000000"/>
          <w:kern w:val="28"/>
          <w:sz w:val="32"/>
          <w:szCs w:val="32"/>
          <w:lang w:val="es-ES" w:eastAsia="en-US"/>
        </w:rPr>
      </w:pPr>
    </w:p>
    <w:sectPr w:rsidR="00047F2E" w:rsidRPr="0004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5784E52A"/>
    <w:lvl w:ilvl="0" w:tplc="3822D3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6"/>
  </w:num>
  <w:num w:numId="15">
    <w:abstractNumId w:val="17"/>
  </w:num>
  <w:num w:numId="16">
    <w:abstractNumId w:val="18"/>
  </w:num>
  <w:num w:numId="17">
    <w:abstractNumId w:val="20"/>
  </w:num>
  <w:num w:numId="18">
    <w:abstractNumId w:val="19"/>
  </w:num>
  <w:num w:numId="19">
    <w:abstractNumId w:val="13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7F2E"/>
    <w:rsid w:val="00061E7A"/>
    <w:rsid w:val="000827EA"/>
    <w:rsid w:val="000A5FCF"/>
    <w:rsid w:val="000C03B5"/>
    <w:rsid w:val="001152C3"/>
    <w:rsid w:val="00157031"/>
    <w:rsid w:val="00183194"/>
    <w:rsid w:val="001A265D"/>
    <w:rsid w:val="00223F76"/>
    <w:rsid w:val="00271446"/>
    <w:rsid w:val="002E2488"/>
    <w:rsid w:val="002F34C6"/>
    <w:rsid w:val="0033748B"/>
    <w:rsid w:val="003404FA"/>
    <w:rsid w:val="003D3ADD"/>
    <w:rsid w:val="003D563C"/>
    <w:rsid w:val="0041207F"/>
    <w:rsid w:val="00462A18"/>
    <w:rsid w:val="00464ECC"/>
    <w:rsid w:val="004B471F"/>
    <w:rsid w:val="004D1A17"/>
    <w:rsid w:val="00531C6F"/>
    <w:rsid w:val="0054343B"/>
    <w:rsid w:val="00546B3C"/>
    <w:rsid w:val="00553238"/>
    <w:rsid w:val="00601C13"/>
    <w:rsid w:val="006232BA"/>
    <w:rsid w:val="006505E8"/>
    <w:rsid w:val="0065241E"/>
    <w:rsid w:val="0068714B"/>
    <w:rsid w:val="006C085D"/>
    <w:rsid w:val="00717BF0"/>
    <w:rsid w:val="00721D14"/>
    <w:rsid w:val="007352C9"/>
    <w:rsid w:val="00744688"/>
    <w:rsid w:val="0075273F"/>
    <w:rsid w:val="007C48AE"/>
    <w:rsid w:val="007D1583"/>
    <w:rsid w:val="00815178"/>
    <w:rsid w:val="00827456"/>
    <w:rsid w:val="00852800"/>
    <w:rsid w:val="00887C5B"/>
    <w:rsid w:val="008B4DCD"/>
    <w:rsid w:val="008E37B9"/>
    <w:rsid w:val="008F3283"/>
    <w:rsid w:val="009D5582"/>
    <w:rsid w:val="00A474BA"/>
    <w:rsid w:val="00A95FB2"/>
    <w:rsid w:val="00AE6A58"/>
    <w:rsid w:val="00B20B1A"/>
    <w:rsid w:val="00B24E0F"/>
    <w:rsid w:val="00B42069"/>
    <w:rsid w:val="00C76B58"/>
    <w:rsid w:val="00C83339"/>
    <w:rsid w:val="00D513BE"/>
    <w:rsid w:val="00D84DDF"/>
    <w:rsid w:val="00DB68DA"/>
    <w:rsid w:val="00DD4A11"/>
    <w:rsid w:val="00DE2DD5"/>
    <w:rsid w:val="00DE769B"/>
    <w:rsid w:val="00E45B66"/>
    <w:rsid w:val="00E71383"/>
    <w:rsid w:val="00EA0952"/>
    <w:rsid w:val="00EB7084"/>
    <w:rsid w:val="00EF0C7C"/>
    <w:rsid w:val="00F6263B"/>
    <w:rsid w:val="00F71905"/>
    <w:rsid w:val="00F7412E"/>
    <w:rsid w:val="00FE02F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0C7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71</cp:revision>
  <cp:lastPrinted>2022-07-20T08:18:00Z</cp:lastPrinted>
  <dcterms:created xsi:type="dcterms:W3CDTF">2020-11-12T17:30:00Z</dcterms:created>
  <dcterms:modified xsi:type="dcterms:W3CDTF">2022-09-16T08:02:00Z</dcterms:modified>
</cp:coreProperties>
</file>