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957CB3" w14:paraId="541052FF" w14:textId="77777777" w:rsidTr="00546B3C">
        <w:trPr>
          <w:trHeight w:val="1559"/>
        </w:trPr>
        <w:tc>
          <w:tcPr>
            <w:tcW w:w="4395" w:type="dxa"/>
          </w:tcPr>
          <w:p w14:paraId="49C86255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27713238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3CA051EE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6D73EB27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13113341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15E7F04D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r w:rsidR="00957CB3">
              <w:fldChar w:fldCharType="begin"/>
            </w:r>
            <w:r w:rsidR="00957CB3" w:rsidRPr="00957CB3">
              <w:rPr>
                <w:lang w:val="en-US"/>
              </w:rPr>
              <w:instrText xml:space="preserve"> HYPERLINK "mailto:primaria.boscana@mail.ru" </w:instrText>
            </w:r>
            <w:r w:rsidR="00957CB3">
              <w:fldChar w:fldCharType="separate"/>
            </w:r>
            <w:r w:rsidR="0075273F" w:rsidRPr="00C52169">
              <w:rPr>
                <w:rStyle w:val="a7"/>
                <w:sz w:val="16"/>
                <w:szCs w:val="16"/>
                <w:lang w:val="en-US"/>
              </w:rPr>
              <w:t>primaria.boscana@mail.ru</w:t>
            </w:r>
            <w:r w:rsidR="00957CB3">
              <w:rPr>
                <w:rStyle w:val="a7"/>
                <w:sz w:val="16"/>
                <w:szCs w:val="16"/>
                <w:lang w:val="en-US"/>
              </w:rPr>
              <w:fldChar w:fldCharType="end"/>
            </w:r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7DFA6979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B441E21" wp14:editId="3F44AC6F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AD4D4F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357B770A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5C927BF8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7AAAC1EA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3DE32A3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7E4937CE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59EEDA90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3B43A28D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2CBFC5B4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114CDADB" w14:textId="77777777" w:rsidR="00F202A1" w:rsidRDefault="00F202A1" w:rsidP="00F202A1">
      <w:pPr>
        <w:jc w:val="center"/>
        <w:rPr>
          <w:b/>
          <w:sz w:val="28"/>
          <w:szCs w:val="28"/>
          <w:u w:val="single"/>
          <w:lang w:val="en-US"/>
        </w:rPr>
      </w:pPr>
    </w:p>
    <w:p w14:paraId="4C74AB58" w14:textId="77777777"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32DE3A1E" w14:textId="77777777" w:rsidR="006505E8" w:rsidRPr="006505E8" w:rsidRDefault="006505E8" w:rsidP="006C085D">
      <w:pPr>
        <w:rPr>
          <w:b/>
          <w:lang w:val="en-US"/>
        </w:rPr>
      </w:pPr>
    </w:p>
    <w:p w14:paraId="12686100" w14:textId="77777777" w:rsidR="0000776B" w:rsidRPr="0000776B" w:rsidRDefault="0041040B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Nr. 2/</w:t>
      </w:r>
      <w:r w:rsidR="00B64162" w:rsidRPr="00ED035D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00776B" w:rsidRPr="00ED035D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</w:t>
      </w:r>
    </w:p>
    <w:p w14:paraId="495DF725" w14:textId="4E4F5A24" w:rsidR="00F202A1" w:rsidRDefault="00B64162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957CB3">
        <w:rPr>
          <w:b/>
          <w:color w:val="000000"/>
          <w:kern w:val="1"/>
          <w:sz w:val="28"/>
          <w:szCs w:val="28"/>
          <w:lang w:val="en-US" w:eastAsia="ar-SA"/>
        </w:rPr>
        <w:t>30</w:t>
      </w:r>
      <w:r w:rsidR="007D70E5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7D70E5">
        <w:rPr>
          <w:b/>
          <w:color w:val="000000"/>
          <w:kern w:val="1"/>
          <w:sz w:val="28"/>
          <w:szCs w:val="28"/>
          <w:lang w:val="en-US" w:eastAsia="ar-SA"/>
        </w:rPr>
        <w:t>martie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4F1F42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34DF1E7C" w14:textId="77777777" w:rsidR="007D70E5" w:rsidRPr="00053943" w:rsidRDefault="007D70E5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6EA13EEE" w14:textId="77777777" w:rsidR="0041040B" w:rsidRPr="0041040B" w:rsidRDefault="0041040B" w:rsidP="0041040B">
      <w:pPr>
        <w:rPr>
          <w:b/>
          <w:color w:val="000000"/>
          <w:kern w:val="28"/>
          <w:sz w:val="28"/>
          <w:szCs w:val="28"/>
          <w:lang w:val="en-US" w:eastAsia="en-US"/>
        </w:rPr>
      </w:pPr>
      <w:r w:rsidRPr="0041040B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Cu </w:t>
      </w:r>
      <w:proofErr w:type="spellStart"/>
      <w:r w:rsidRPr="0041040B">
        <w:rPr>
          <w:b/>
          <w:i/>
          <w:color w:val="000000"/>
          <w:kern w:val="28"/>
          <w:sz w:val="28"/>
          <w:szCs w:val="28"/>
          <w:lang w:val="en-US" w:eastAsia="en-US"/>
        </w:rPr>
        <w:t>privire</w:t>
      </w:r>
      <w:proofErr w:type="spellEnd"/>
      <w:r w:rsidRPr="0041040B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="002E1AFF">
        <w:rPr>
          <w:b/>
          <w:i/>
          <w:color w:val="000000"/>
          <w:kern w:val="28"/>
          <w:sz w:val="28"/>
          <w:szCs w:val="28"/>
          <w:lang w:val="en-US" w:eastAsia="en-US"/>
        </w:rPr>
        <w:t>aprobarea</w:t>
      </w:r>
      <w:proofErr w:type="spellEnd"/>
      <w:r w:rsidR="002E1AFF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2E1AFF">
        <w:rPr>
          <w:b/>
          <w:i/>
          <w:color w:val="000000"/>
          <w:kern w:val="28"/>
          <w:sz w:val="28"/>
          <w:szCs w:val="28"/>
          <w:lang w:val="en-US" w:eastAsia="en-US"/>
        </w:rPr>
        <w:t>execută</w:t>
      </w:r>
      <w:r w:rsidR="006C4C67">
        <w:rPr>
          <w:b/>
          <w:i/>
          <w:color w:val="000000"/>
          <w:kern w:val="28"/>
          <w:sz w:val="28"/>
          <w:szCs w:val="28"/>
          <w:lang w:val="en-US" w:eastAsia="en-US"/>
        </w:rPr>
        <w:t>rii</w:t>
      </w:r>
      <w:proofErr w:type="spellEnd"/>
      <w:r w:rsidRPr="0041040B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b/>
          <w:i/>
          <w:color w:val="000000"/>
          <w:kern w:val="28"/>
          <w:sz w:val="28"/>
          <w:szCs w:val="28"/>
          <w:lang w:val="en-US" w:eastAsia="en-US"/>
        </w:rPr>
        <w:t>bugetului</w:t>
      </w:r>
      <w:proofErr w:type="spellEnd"/>
    </w:p>
    <w:p w14:paraId="3AF82008" w14:textId="7C35101F" w:rsidR="0041040B" w:rsidRPr="0041040B" w:rsidRDefault="006C4C67" w:rsidP="0041040B">
      <w:pPr>
        <w:rPr>
          <w:b/>
          <w:i/>
          <w:color w:val="000000"/>
          <w:kern w:val="28"/>
          <w:sz w:val="28"/>
          <w:szCs w:val="28"/>
          <w:lang w:val="en-US" w:eastAsia="en-US"/>
        </w:rPr>
      </w:pPr>
      <w:proofErr w:type="spellStart"/>
      <w:r>
        <w:rPr>
          <w:b/>
          <w:i/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/>
          <w:i/>
          <w:color w:val="000000"/>
          <w:kern w:val="28"/>
          <w:sz w:val="28"/>
          <w:szCs w:val="28"/>
          <w:lang w:val="en-US" w:eastAsia="en-US"/>
        </w:rPr>
        <w:t>Boşcana</w:t>
      </w:r>
      <w:proofErr w:type="spellEnd"/>
      <w:r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/>
          <w:i/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/>
          <w:i/>
          <w:color w:val="000000"/>
          <w:kern w:val="28"/>
          <w:sz w:val="28"/>
          <w:szCs w:val="28"/>
          <w:lang w:val="en-US" w:eastAsia="en-US"/>
        </w:rPr>
        <w:t>anul</w:t>
      </w:r>
      <w:proofErr w:type="spellEnd"/>
      <w:r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202</w:t>
      </w:r>
      <w:r w:rsidR="004F1F42">
        <w:rPr>
          <w:b/>
          <w:i/>
          <w:color w:val="000000"/>
          <w:kern w:val="28"/>
          <w:sz w:val="28"/>
          <w:szCs w:val="28"/>
          <w:lang w:val="en-US" w:eastAsia="en-US"/>
        </w:rPr>
        <w:t>1</w:t>
      </w:r>
    </w:p>
    <w:p w14:paraId="5BF19837" w14:textId="77777777" w:rsidR="0041040B" w:rsidRPr="0041040B" w:rsidRDefault="0041040B" w:rsidP="0041040B">
      <w:pPr>
        <w:rPr>
          <w:b/>
          <w:i/>
          <w:color w:val="000000"/>
          <w:kern w:val="28"/>
          <w:sz w:val="22"/>
          <w:szCs w:val="22"/>
          <w:lang w:val="en-US" w:eastAsia="en-US"/>
        </w:rPr>
      </w:pPr>
    </w:p>
    <w:p w14:paraId="5E69507E" w14:textId="77777777" w:rsidR="0041040B" w:rsidRDefault="002E1AFF" w:rsidP="0041040B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r>
        <w:rPr>
          <w:color w:val="000000"/>
          <w:kern w:val="28"/>
          <w:sz w:val="22"/>
          <w:szCs w:val="22"/>
          <w:lang w:val="en-US" w:eastAsia="en-US"/>
        </w:rPr>
        <w:t xml:space="preserve">     </w:t>
      </w:r>
      <w:proofErr w:type="spellStart"/>
      <w:r w:rsidR="0041040B">
        <w:rPr>
          <w:color w:val="000000"/>
          <w:kern w:val="28"/>
          <w:sz w:val="28"/>
          <w:szCs w:val="28"/>
          <w:lang w:val="en-US" w:eastAsia="en-US"/>
        </w:rPr>
        <w:t>Î</w:t>
      </w:r>
      <w:r w:rsidR="0041040B" w:rsidRPr="0041040B">
        <w:rPr>
          <w:color w:val="000000"/>
          <w:kern w:val="28"/>
          <w:sz w:val="28"/>
          <w:szCs w:val="28"/>
          <w:lang w:val="en-US" w:eastAsia="en-US"/>
        </w:rPr>
        <w:t>n</w:t>
      </w:r>
      <w:proofErr w:type="spellEnd"/>
      <w:r w:rsidR="0041040B"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41040B" w:rsidRPr="0041040B">
        <w:rPr>
          <w:color w:val="000000"/>
          <w:kern w:val="28"/>
          <w:sz w:val="28"/>
          <w:szCs w:val="28"/>
          <w:lang w:val="en-US" w:eastAsia="en-US"/>
        </w:rPr>
        <w:t>temeiul</w:t>
      </w:r>
      <w:proofErr w:type="spellEnd"/>
      <w:r w:rsidR="0041040B" w:rsidRPr="0041040B">
        <w:rPr>
          <w:color w:val="000000"/>
          <w:kern w:val="28"/>
          <w:sz w:val="28"/>
          <w:szCs w:val="28"/>
          <w:lang w:val="en-US" w:eastAsia="en-US"/>
        </w:rPr>
        <w:t xml:space="preserve"> art.14 (2), </w:t>
      </w:r>
      <w:proofErr w:type="spellStart"/>
      <w:proofErr w:type="gramStart"/>
      <w:r w:rsidR="0041040B" w:rsidRPr="0041040B">
        <w:rPr>
          <w:color w:val="000000"/>
          <w:kern w:val="28"/>
          <w:sz w:val="28"/>
          <w:szCs w:val="28"/>
          <w:lang w:val="en-US" w:eastAsia="en-US"/>
        </w:rPr>
        <w:t>lit.n</w:t>
      </w:r>
      <w:proofErr w:type="spellEnd"/>
      <w:proofErr w:type="gramEnd"/>
      <w:r w:rsidR="0041040B" w:rsidRPr="0041040B">
        <w:rPr>
          <w:color w:val="000000"/>
          <w:kern w:val="28"/>
          <w:sz w:val="28"/>
          <w:szCs w:val="28"/>
          <w:lang w:val="en-US" w:eastAsia="en-US"/>
        </w:rPr>
        <w:t xml:space="preserve">) al </w:t>
      </w:r>
      <w:proofErr w:type="spellStart"/>
      <w:r w:rsidR="0041040B" w:rsidRPr="0041040B">
        <w:rPr>
          <w:i/>
          <w:color w:val="000000"/>
          <w:kern w:val="28"/>
          <w:sz w:val="28"/>
          <w:szCs w:val="28"/>
          <w:lang w:val="en-US" w:eastAsia="en-US"/>
        </w:rPr>
        <w:t>Legii</w:t>
      </w:r>
      <w:proofErr w:type="spellEnd"/>
      <w:r w:rsidR="0041040B" w:rsidRPr="0041040B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41040B" w:rsidRPr="0041040B">
        <w:rPr>
          <w:i/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="0041040B" w:rsidRPr="0041040B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41040B" w:rsidRPr="0041040B">
        <w:rPr>
          <w:i/>
          <w:color w:val="000000"/>
          <w:kern w:val="28"/>
          <w:sz w:val="28"/>
          <w:szCs w:val="28"/>
          <w:lang w:val="en-US" w:eastAsia="en-US"/>
        </w:rPr>
        <w:t>administraţia</w:t>
      </w:r>
      <w:proofErr w:type="spellEnd"/>
      <w:r w:rsidR="0041040B" w:rsidRPr="0041040B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41040B" w:rsidRPr="0041040B">
        <w:rPr>
          <w:i/>
          <w:color w:val="000000"/>
          <w:kern w:val="28"/>
          <w:sz w:val="28"/>
          <w:szCs w:val="28"/>
          <w:lang w:val="en-US" w:eastAsia="en-US"/>
        </w:rPr>
        <w:t>publică</w:t>
      </w:r>
      <w:proofErr w:type="spellEnd"/>
      <w:r w:rsidR="0041040B" w:rsidRPr="0041040B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41040B" w:rsidRPr="0041040B">
        <w:rPr>
          <w:i/>
          <w:color w:val="000000"/>
          <w:kern w:val="28"/>
          <w:sz w:val="28"/>
          <w:szCs w:val="28"/>
          <w:lang w:val="en-US" w:eastAsia="en-US"/>
        </w:rPr>
        <w:t>locală</w:t>
      </w:r>
      <w:proofErr w:type="spellEnd"/>
      <w:r w:rsidR="0041040B">
        <w:rPr>
          <w:color w:val="000000"/>
          <w:kern w:val="28"/>
          <w:sz w:val="28"/>
          <w:szCs w:val="28"/>
          <w:lang w:val="en-US" w:eastAsia="en-US"/>
        </w:rPr>
        <w:t xml:space="preserve"> nr.436/</w:t>
      </w:r>
      <w:r w:rsidR="0041040B" w:rsidRPr="0041040B">
        <w:rPr>
          <w:color w:val="000000"/>
          <w:kern w:val="28"/>
          <w:sz w:val="28"/>
          <w:szCs w:val="28"/>
          <w:lang w:val="en-US" w:eastAsia="en-US"/>
        </w:rPr>
        <w:t xml:space="preserve">2006, cu </w:t>
      </w:r>
      <w:proofErr w:type="spellStart"/>
      <w:r w:rsidR="0041040B" w:rsidRPr="0041040B">
        <w:rPr>
          <w:color w:val="000000"/>
          <w:kern w:val="28"/>
          <w:sz w:val="28"/>
          <w:szCs w:val="28"/>
          <w:lang w:val="en-US" w:eastAsia="en-US"/>
        </w:rPr>
        <w:t>modifică</w:t>
      </w:r>
      <w:r w:rsidR="0041040B">
        <w:rPr>
          <w:color w:val="000000"/>
          <w:kern w:val="28"/>
          <w:sz w:val="28"/>
          <w:szCs w:val="28"/>
          <w:lang w:val="en-US" w:eastAsia="en-US"/>
        </w:rPr>
        <w:t>rile</w:t>
      </w:r>
      <w:proofErr w:type="spellEnd"/>
      <w:r w:rsid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41040B">
        <w:rPr>
          <w:color w:val="000000"/>
          <w:kern w:val="28"/>
          <w:sz w:val="28"/>
          <w:szCs w:val="28"/>
          <w:lang w:val="en-US" w:eastAsia="en-US"/>
        </w:rPr>
        <w:t>şi</w:t>
      </w:r>
      <w:proofErr w:type="spellEnd"/>
      <w:r w:rsid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41040B">
        <w:rPr>
          <w:color w:val="000000"/>
          <w:kern w:val="28"/>
          <w:sz w:val="28"/>
          <w:szCs w:val="28"/>
          <w:lang w:val="en-US" w:eastAsia="en-US"/>
        </w:rPr>
        <w:t>completările</w:t>
      </w:r>
      <w:proofErr w:type="spellEnd"/>
      <w:r w:rsid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41040B">
        <w:rPr>
          <w:color w:val="000000"/>
          <w:kern w:val="28"/>
          <w:sz w:val="28"/>
          <w:szCs w:val="28"/>
          <w:lang w:val="en-US" w:eastAsia="en-US"/>
        </w:rPr>
        <w:t>ulterioare</w:t>
      </w:r>
      <w:proofErr w:type="spellEnd"/>
      <w:r w:rsidR="0041040B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="0041040B">
        <w:rPr>
          <w:color w:val="000000"/>
          <w:kern w:val="28"/>
          <w:sz w:val="28"/>
          <w:szCs w:val="28"/>
          <w:lang w:val="en-US" w:eastAsia="en-US"/>
        </w:rPr>
        <w:t>c</w:t>
      </w:r>
      <w:r w:rsidR="0041040B" w:rsidRPr="0041040B">
        <w:rPr>
          <w:color w:val="000000"/>
          <w:kern w:val="28"/>
          <w:sz w:val="28"/>
          <w:szCs w:val="28"/>
          <w:lang w:val="en-US" w:eastAsia="en-US"/>
        </w:rPr>
        <w:t>onducându</w:t>
      </w:r>
      <w:proofErr w:type="spellEnd"/>
      <w:r w:rsidR="0041040B" w:rsidRPr="0041040B">
        <w:rPr>
          <w:color w:val="000000"/>
          <w:kern w:val="28"/>
          <w:sz w:val="28"/>
          <w:szCs w:val="28"/>
          <w:lang w:val="en-US" w:eastAsia="en-US"/>
        </w:rPr>
        <w:t xml:space="preserve">-se de </w:t>
      </w:r>
      <w:proofErr w:type="spellStart"/>
      <w:r w:rsidR="0041040B" w:rsidRPr="0041040B">
        <w:rPr>
          <w:color w:val="000000"/>
          <w:kern w:val="28"/>
          <w:sz w:val="28"/>
          <w:szCs w:val="28"/>
          <w:lang w:val="en-US" w:eastAsia="en-US"/>
        </w:rPr>
        <w:t>prevederile</w:t>
      </w:r>
      <w:proofErr w:type="spellEnd"/>
      <w:r w:rsidR="0041040B" w:rsidRPr="0041040B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41040B" w:rsidRPr="0041040B">
        <w:rPr>
          <w:i/>
          <w:color w:val="000000"/>
          <w:kern w:val="28"/>
          <w:sz w:val="28"/>
          <w:szCs w:val="28"/>
          <w:lang w:val="en-US" w:eastAsia="en-US"/>
        </w:rPr>
        <w:t>Legii</w:t>
      </w:r>
      <w:proofErr w:type="spellEnd"/>
      <w:r w:rsidR="0041040B" w:rsidRPr="0041040B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41040B" w:rsidRPr="0041040B">
        <w:rPr>
          <w:i/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="0041040B" w:rsidRPr="0041040B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41040B" w:rsidRPr="0041040B">
        <w:rPr>
          <w:i/>
          <w:color w:val="000000"/>
          <w:kern w:val="28"/>
          <w:sz w:val="28"/>
          <w:szCs w:val="28"/>
          <w:lang w:val="en-US" w:eastAsia="en-US"/>
        </w:rPr>
        <w:t>finanţele</w:t>
      </w:r>
      <w:proofErr w:type="spellEnd"/>
      <w:r w:rsidR="0041040B" w:rsidRPr="0041040B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41040B" w:rsidRPr="0041040B">
        <w:rPr>
          <w:i/>
          <w:color w:val="000000"/>
          <w:kern w:val="28"/>
          <w:sz w:val="28"/>
          <w:szCs w:val="28"/>
          <w:lang w:val="en-US" w:eastAsia="en-US"/>
        </w:rPr>
        <w:t>publice</w:t>
      </w:r>
      <w:proofErr w:type="spellEnd"/>
      <w:r w:rsidR="0041040B" w:rsidRPr="0041040B">
        <w:rPr>
          <w:i/>
          <w:color w:val="000000"/>
          <w:kern w:val="28"/>
          <w:sz w:val="28"/>
          <w:szCs w:val="28"/>
          <w:lang w:val="en-US" w:eastAsia="en-US"/>
        </w:rPr>
        <w:t xml:space="preserve"> locale</w:t>
      </w:r>
      <w:r w:rsidR="0041040B">
        <w:rPr>
          <w:color w:val="000000"/>
          <w:kern w:val="28"/>
          <w:sz w:val="28"/>
          <w:szCs w:val="28"/>
          <w:lang w:val="en-US" w:eastAsia="en-US"/>
        </w:rPr>
        <w:t xml:space="preserve"> nr.397/2003, </w:t>
      </w:r>
      <w:r w:rsidR="0041040B"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8D7573">
        <w:rPr>
          <w:color w:val="000000"/>
          <w:kern w:val="28"/>
          <w:sz w:val="28"/>
          <w:szCs w:val="28"/>
          <w:lang w:val="en-US" w:eastAsia="en-US"/>
        </w:rPr>
        <w:t>Legea</w:t>
      </w:r>
      <w:proofErr w:type="spellEnd"/>
      <w:r w:rsidR="008D7573">
        <w:rPr>
          <w:color w:val="000000"/>
          <w:kern w:val="28"/>
          <w:sz w:val="28"/>
          <w:szCs w:val="28"/>
          <w:lang w:val="en-US" w:eastAsia="en-US"/>
        </w:rPr>
        <w:t xml:space="preserve"> nr.181/2</w:t>
      </w:r>
      <w:r w:rsidR="003561B9">
        <w:rPr>
          <w:color w:val="000000"/>
          <w:kern w:val="28"/>
          <w:sz w:val="28"/>
          <w:szCs w:val="28"/>
          <w:lang w:val="en-US" w:eastAsia="en-US"/>
        </w:rPr>
        <w:t>0</w:t>
      </w:r>
      <w:r w:rsidR="008D7573">
        <w:rPr>
          <w:color w:val="000000"/>
          <w:kern w:val="28"/>
          <w:sz w:val="28"/>
          <w:szCs w:val="28"/>
          <w:lang w:val="en-US" w:eastAsia="en-US"/>
        </w:rPr>
        <w:t xml:space="preserve">14 </w:t>
      </w:r>
      <w:proofErr w:type="spellStart"/>
      <w:r w:rsidR="008D7573" w:rsidRPr="002E1AFF">
        <w:rPr>
          <w:i/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="008D7573" w:rsidRPr="002E1AFF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8D7573" w:rsidRPr="002E1AFF">
        <w:rPr>
          <w:i/>
          <w:color w:val="000000"/>
          <w:kern w:val="28"/>
          <w:sz w:val="28"/>
          <w:szCs w:val="28"/>
          <w:lang w:val="en-US" w:eastAsia="en-US"/>
        </w:rPr>
        <w:t>finanțele</w:t>
      </w:r>
      <w:proofErr w:type="spellEnd"/>
      <w:r w:rsidR="008D7573" w:rsidRPr="002E1AFF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8D7573" w:rsidRPr="002E1AFF">
        <w:rPr>
          <w:i/>
          <w:color w:val="000000"/>
          <w:kern w:val="28"/>
          <w:sz w:val="28"/>
          <w:szCs w:val="28"/>
          <w:lang w:val="en-US" w:eastAsia="en-US"/>
        </w:rPr>
        <w:t>publice</w:t>
      </w:r>
      <w:proofErr w:type="spellEnd"/>
      <w:r w:rsidR="008D7573" w:rsidRPr="002E1AFF">
        <w:rPr>
          <w:i/>
          <w:color w:val="000000"/>
          <w:kern w:val="28"/>
          <w:sz w:val="28"/>
          <w:szCs w:val="28"/>
          <w:lang w:val="en-US" w:eastAsia="en-US"/>
        </w:rPr>
        <w:t xml:space="preserve"> locale </w:t>
      </w:r>
      <w:proofErr w:type="spellStart"/>
      <w:r w:rsidR="008D7573" w:rsidRPr="002E1AFF">
        <w:rPr>
          <w:i/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8D7573" w:rsidRPr="002E1AFF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8D7573" w:rsidRPr="002E1AFF">
        <w:rPr>
          <w:i/>
          <w:color w:val="000000"/>
          <w:kern w:val="28"/>
          <w:sz w:val="28"/>
          <w:szCs w:val="28"/>
          <w:lang w:val="en-US" w:eastAsia="en-US"/>
        </w:rPr>
        <w:t>responsabilității</w:t>
      </w:r>
      <w:proofErr w:type="spellEnd"/>
      <w:r w:rsidR="008D7573" w:rsidRPr="002E1AFF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8D7573" w:rsidRPr="002E1AFF">
        <w:rPr>
          <w:i/>
          <w:color w:val="000000"/>
          <w:kern w:val="28"/>
          <w:sz w:val="28"/>
          <w:szCs w:val="28"/>
          <w:lang w:val="en-US" w:eastAsia="en-US"/>
        </w:rPr>
        <w:t>bugetar</w:t>
      </w:r>
      <w:proofErr w:type="spellEnd"/>
      <w:r w:rsidR="008D7573" w:rsidRPr="002E1AFF">
        <w:rPr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r w:rsidR="003561B9" w:rsidRPr="002E1AFF">
        <w:rPr>
          <w:i/>
          <w:color w:val="000000"/>
          <w:kern w:val="28"/>
          <w:sz w:val="28"/>
          <w:szCs w:val="28"/>
          <w:lang w:val="en-US" w:eastAsia="en-US"/>
        </w:rPr>
        <w:t xml:space="preserve">- </w:t>
      </w:r>
      <w:proofErr w:type="spellStart"/>
      <w:r w:rsidR="008D7573" w:rsidRPr="002E1AFF">
        <w:rPr>
          <w:i/>
          <w:color w:val="000000"/>
          <w:kern w:val="28"/>
          <w:sz w:val="28"/>
          <w:szCs w:val="28"/>
          <w:lang w:val="en-US" w:eastAsia="en-US"/>
        </w:rPr>
        <w:t>fiscal</w:t>
      </w:r>
      <w:r w:rsidR="003561B9" w:rsidRPr="002E1AFF">
        <w:rPr>
          <w:i/>
          <w:color w:val="000000"/>
          <w:kern w:val="28"/>
          <w:sz w:val="28"/>
          <w:szCs w:val="28"/>
          <w:lang w:val="en-US" w:eastAsia="en-US"/>
        </w:rPr>
        <w:t>e</w:t>
      </w:r>
      <w:proofErr w:type="spellEnd"/>
      <w:r w:rsidR="008D7573">
        <w:rPr>
          <w:color w:val="000000"/>
          <w:kern w:val="28"/>
          <w:sz w:val="28"/>
          <w:szCs w:val="28"/>
          <w:lang w:val="en-US" w:eastAsia="en-US"/>
        </w:rPr>
        <w:t xml:space="preserve">, </w:t>
      </w:r>
    </w:p>
    <w:p w14:paraId="0941DBCD" w14:textId="6412B9F5" w:rsidR="0041040B" w:rsidRPr="0041040B" w:rsidRDefault="0041040B" w:rsidP="0041040B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r>
        <w:rPr>
          <w:color w:val="000000"/>
          <w:kern w:val="28"/>
          <w:sz w:val="28"/>
          <w:szCs w:val="28"/>
          <w:lang w:val="en-US" w:eastAsia="en-US"/>
        </w:rPr>
        <w:t xml:space="preserve">    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Examinând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Nota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informativă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executarea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bugetului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Boşcana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anul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202</w:t>
      </w:r>
      <w:r w:rsidR="004F1F42">
        <w:rPr>
          <w:color w:val="000000"/>
          <w:kern w:val="28"/>
          <w:sz w:val="28"/>
          <w:szCs w:val="28"/>
          <w:lang w:val="en-US" w:eastAsia="en-US"/>
        </w:rPr>
        <w:t>1</w:t>
      </w:r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Consiliul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comunal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constată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că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perioada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referinţă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activitatea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Primăriei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fost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orientată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exercitarea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atribuţiilor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funcţionale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gramStart"/>
      <w:r w:rsidRPr="0041040B">
        <w:rPr>
          <w:color w:val="000000"/>
          <w:kern w:val="28"/>
          <w:sz w:val="28"/>
          <w:szCs w:val="28"/>
          <w:lang w:val="en-US" w:eastAsia="en-US"/>
        </w:rPr>
        <w:t>a</w:t>
      </w:r>
      <w:proofErr w:type="gram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obiectivelor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şi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sarcinilor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ce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decurg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din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prevederile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Legii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administraţia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publică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locală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, precum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şi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alte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acte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normative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ce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au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avut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color w:val="000000"/>
          <w:kern w:val="28"/>
          <w:sz w:val="28"/>
          <w:szCs w:val="28"/>
          <w:lang w:val="en-US" w:eastAsia="en-US"/>
        </w:rPr>
        <w:t>tangenţă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>
        <w:rPr>
          <w:color w:val="000000"/>
          <w:kern w:val="28"/>
          <w:sz w:val="28"/>
          <w:szCs w:val="28"/>
          <w:lang w:val="en-US" w:eastAsia="en-US"/>
        </w:rPr>
        <w:t xml:space="preserve">cu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procesul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local de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guvernare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="002E1AFF">
        <w:rPr>
          <w:color w:val="000000"/>
          <w:kern w:val="28"/>
          <w:sz w:val="28"/>
          <w:szCs w:val="28"/>
          <w:lang w:val="en-US" w:eastAsia="en-US"/>
        </w:rPr>
        <w:t>î</w:t>
      </w:r>
      <w:r w:rsidR="007F6782">
        <w:rPr>
          <w:color w:val="000000"/>
          <w:kern w:val="28"/>
          <w:sz w:val="28"/>
          <w:szCs w:val="28"/>
          <w:lang w:val="en-US" w:eastAsia="en-US"/>
        </w:rPr>
        <w:t>n</w:t>
      </w:r>
      <w:proofErr w:type="spellEnd"/>
      <w:r w:rsidR="007F678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F6782">
        <w:rPr>
          <w:color w:val="000000"/>
          <w:kern w:val="28"/>
          <w:sz w:val="28"/>
          <w:szCs w:val="28"/>
          <w:lang w:val="en-US" w:eastAsia="en-US"/>
        </w:rPr>
        <w:t>acest</w:t>
      </w:r>
      <w:proofErr w:type="spellEnd"/>
      <w:r w:rsidR="007F6782">
        <w:rPr>
          <w:color w:val="000000"/>
          <w:kern w:val="28"/>
          <w:sz w:val="28"/>
          <w:szCs w:val="28"/>
          <w:lang w:val="en-US" w:eastAsia="en-US"/>
        </w:rPr>
        <w:t xml:space="preserve"> context </w:t>
      </w:r>
      <w:proofErr w:type="spellStart"/>
      <w:r w:rsidR="003561B9">
        <w:rPr>
          <w:color w:val="000000"/>
          <w:kern w:val="28"/>
          <w:sz w:val="28"/>
          <w:szCs w:val="28"/>
          <w:lang w:val="en-US" w:eastAsia="en-US"/>
        </w:rPr>
        <w:t>Consiliul</w:t>
      </w:r>
      <w:proofErr w:type="spellEnd"/>
      <w:r w:rsidR="003561B9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3561B9">
        <w:rPr>
          <w:color w:val="000000"/>
          <w:kern w:val="28"/>
          <w:sz w:val="28"/>
          <w:szCs w:val="28"/>
          <w:lang w:val="en-US" w:eastAsia="en-US"/>
        </w:rPr>
        <w:t>com</w:t>
      </w:r>
      <w:r w:rsidRPr="0041040B">
        <w:rPr>
          <w:color w:val="000000"/>
          <w:kern w:val="28"/>
          <w:sz w:val="28"/>
          <w:szCs w:val="28"/>
          <w:lang w:val="en-US" w:eastAsia="en-US"/>
        </w:rPr>
        <w:t>unal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>:</w:t>
      </w:r>
    </w:p>
    <w:p w14:paraId="3E99FBC6" w14:textId="77777777" w:rsidR="0041040B" w:rsidRPr="0041040B" w:rsidRDefault="0041040B" w:rsidP="0041040B">
      <w:pPr>
        <w:tabs>
          <w:tab w:val="left" w:pos="0"/>
        </w:tabs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</w:p>
    <w:p w14:paraId="345CAC87" w14:textId="77777777" w:rsidR="0041040B" w:rsidRPr="0041040B" w:rsidRDefault="0041040B" w:rsidP="0041040B">
      <w:pPr>
        <w:tabs>
          <w:tab w:val="left" w:pos="0"/>
        </w:tabs>
        <w:jc w:val="center"/>
        <w:rPr>
          <w:b/>
          <w:bCs/>
          <w:i/>
          <w:color w:val="000000"/>
          <w:kern w:val="28"/>
          <w:sz w:val="28"/>
          <w:szCs w:val="28"/>
          <w:lang w:val="en-US" w:eastAsia="en-US"/>
        </w:rPr>
      </w:pPr>
      <w:r w:rsidRPr="0041040B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DECIDE:</w:t>
      </w:r>
    </w:p>
    <w:p w14:paraId="62538976" w14:textId="77777777" w:rsidR="0041040B" w:rsidRPr="0041040B" w:rsidRDefault="0041040B" w:rsidP="0041040B">
      <w:pPr>
        <w:tabs>
          <w:tab w:val="left" w:pos="0"/>
        </w:tabs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</w:p>
    <w:p w14:paraId="39CD6C94" w14:textId="0F7CF84A" w:rsidR="0041040B" w:rsidRPr="0041040B" w:rsidRDefault="0041040B" w:rsidP="0041040B">
      <w:pPr>
        <w:numPr>
          <w:ilvl w:val="0"/>
          <w:numId w:val="13"/>
        </w:numPr>
        <w:tabs>
          <w:tab w:val="left" w:pos="0"/>
          <w:tab w:val="num" w:pos="502"/>
        </w:tabs>
        <w:ind w:left="502"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Se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aprobă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executarea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bugetului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Boşcana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anul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202</w:t>
      </w:r>
      <w:r w:rsidR="00940DFB">
        <w:rPr>
          <w:bCs/>
          <w:color w:val="000000"/>
          <w:kern w:val="28"/>
          <w:sz w:val="28"/>
          <w:szCs w:val="28"/>
          <w:lang w:val="en-US" w:eastAsia="en-US"/>
        </w:rPr>
        <w:t>1</w:t>
      </w:r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partea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venituri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sumă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de </w:t>
      </w:r>
      <w:r w:rsidR="00D66F6A" w:rsidRPr="00D66F6A">
        <w:rPr>
          <w:bCs/>
          <w:color w:val="000000"/>
          <w:kern w:val="28"/>
          <w:sz w:val="28"/>
          <w:szCs w:val="28"/>
          <w:lang w:val="en-US" w:eastAsia="en-US"/>
        </w:rPr>
        <w:t>8</w:t>
      </w:r>
      <w:r w:rsidR="004F1F42">
        <w:rPr>
          <w:bCs/>
          <w:color w:val="000000"/>
          <w:kern w:val="28"/>
          <w:sz w:val="28"/>
          <w:szCs w:val="28"/>
          <w:lang w:val="en-US" w:eastAsia="en-US"/>
        </w:rPr>
        <w:t>449,60</w:t>
      </w:r>
      <w:r w:rsidRPr="0041040B">
        <w:rPr>
          <w:color w:val="000000"/>
          <w:kern w:val="28"/>
          <w:sz w:val="28"/>
          <w:szCs w:val="28"/>
          <w:lang w:val="en-US" w:eastAsia="en-US"/>
        </w:rPr>
        <w:t xml:space="preserve"> mii lei</w:t>
      </w:r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(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anexa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nr.1).</w:t>
      </w:r>
    </w:p>
    <w:p w14:paraId="18CB3525" w14:textId="715039CE" w:rsidR="0041040B" w:rsidRDefault="0041040B" w:rsidP="0041040B">
      <w:pPr>
        <w:numPr>
          <w:ilvl w:val="0"/>
          <w:numId w:val="13"/>
        </w:numPr>
        <w:tabs>
          <w:tab w:val="left" w:pos="0"/>
          <w:tab w:val="num" w:pos="502"/>
        </w:tabs>
        <w:ind w:left="502"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Se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aprobă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executarea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bugetului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4254A2">
        <w:rPr>
          <w:bCs/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="004254A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4254A2">
        <w:rPr>
          <w:bCs/>
          <w:color w:val="000000"/>
          <w:kern w:val="28"/>
          <w:sz w:val="28"/>
          <w:szCs w:val="28"/>
          <w:lang w:val="en-US" w:eastAsia="en-US"/>
        </w:rPr>
        <w:t>Boşcana</w:t>
      </w:r>
      <w:proofErr w:type="spellEnd"/>
      <w:r w:rsidR="004254A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4254A2">
        <w:rPr>
          <w:bCs/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="004254A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4254A2">
        <w:rPr>
          <w:bCs/>
          <w:color w:val="000000"/>
          <w:kern w:val="28"/>
          <w:sz w:val="28"/>
          <w:szCs w:val="28"/>
          <w:lang w:val="en-US" w:eastAsia="en-US"/>
        </w:rPr>
        <w:t>anul</w:t>
      </w:r>
      <w:proofErr w:type="spellEnd"/>
      <w:r w:rsidR="004254A2">
        <w:rPr>
          <w:bCs/>
          <w:color w:val="000000"/>
          <w:kern w:val="28"/>
          <w:sz w:val="28"/>
          <w:szCs w:val="28"/>
          <w:lang w:val="en-US" w:eastAsia="en-US"/>
        </w:rPr>
        <w:t xml:space="preserve"> 202</w:t>
      </w:r>
      <w:r w:rsidR="00940DFB">
        <w:rPr>
          <w:bCs/>
          <w:color w:val="000000"/>
          <w:kern w:val="28"/>
          <w:sz w:val="28"/>
          <w:szCs w:val="28"/>
          <w:lang w:val="en-US" w:eastAsia="en-US"/>
        </w:rPr>
        <w:t>1</w:t>
      </w:r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partea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gram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de 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cheltuieli</w:t>
      </w:r>
      <w:proofErr w:type="spellEnd"/>
      <w:proofErr w:type="gram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sumă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de </w:t>
      </w:r>
      <w:r w:rsidR="004F1F42">
        <w:rPr>
          <w:bCs/>
          <w:color w:val="000000"/>
          <w:kern w:val="28"/>
          <w:sz w:val="28"/>
          <w:szCs w:val="28"/>
          <w:lang w:val="en-US" w:eastAsia="en-US"/>
        </w:rPr>
        <w:t>7646,60</w:t>
      </w:r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mii lei (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anexa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nr.2).</w:t>
      </w:r>
    </w:p>
    <w:p w14:paraId="46C29BF1" w14:textId="71433F98" w:rsidR="00D66F6A" w:rsidRPr="00D66F6A" w:rsidRDefault="00D66F6A" w:rsidP="00D66F6A">
      <w:pPr>
        <w:numPr>
          <w:ilvl w:val="0"/>
          <w:numId w:val="13"/>
        </w:numPr>
        <w:tabs>
          <w:tab w:val="left" w:pos="0"/>
          <w:tab w:val="num" w:pos="502"/>
        </w:tabs>
        <w:ind w:left="502"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Se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ia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act de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informaţia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executarea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cheltuielilor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bugetare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pe 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in</w:t>
      </w:r>
      <w:r>
        <w:rPr>
          <w:bCs/>
          <w:color w:val="000000"/>
          <w:kern w:val="28"/>
          <w:sz w:val="28"/>
          <w:szCs w:val="28"/>
          <w:lang w:val="en-US" w:eastAsia="en-US"/>
        </w:rPr>
        <w:t>stituţii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decursul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anului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202</w:t>
      </w:r>
      <w:r w:rsidR="004F1F42">
        <w:rPr>
          <w:bCs/>
          <w:color w:val="000000"/>
          <w:kern w:val="28"/>
          <w:sz w:val="28"/>
          <w:szCs w:val="28"/>
          <w:lang w:val="en-US" w:eastAsia="en-US"/>
        </w:rPr>
        <w:t>1</w:t>
      </w:r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(</w:t>
      </w:r>
      <w:proofErr w:type="spellStart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>anexa</w:t>
      </w:r>
      <w:proofErr w:type="spellEnd"/>
      <w:r w:rsidRPr="0041040B">
        <w:rPr>
          <w:bCs/>
          <w:color w:val="000000"/>
          <w:kern w:val="28"/>
          <w:sz w:val="28"/>
          <w:szCs w:val="28"/>
          <w:lang w:val="en-US" w:eastAsia="en-US"/>
        </w:rPr>
        <w:t xml:space="preserve"> nr.3).</w:t>
      </w:r>
    </w:p>
    <w:p w14:paraId="32E53BAD" w14:textId="7B8D3DA5" w:rsidR="00227379" w:rsidRPr="00227379" w:rsidRDefault="00227379" w:rsidP="00227379">
      <w:pPr>
        <w:pStyle w:val="ab"/>
        <w:numPr>
          <w:ilvl w:val="0"/>
          <w:numId w:val="13"/>
        </w:numPr>
        <w:rPr>
          <w:bCs/>
          <w:sz w:val="28"/>
          <w:szCs w:val="28"/>
        </w:rPr>
      </w:pPr>
      <w:r w:rsidRPr="00227379">
        <w:rPr>
          <w:bCs/>
          <w:sz w:val="28"/>
          <w:szCs w:val="28"/>
        </w:rPr>
        <w:t xml:space="preserve">Se </w:t>
      </w:r>
      <w:proofErr w:type="spellStart"/>
      <w:r w:rsidRPr="00227379">
        <w:rPr>
          <w:bCs/>
          <w:sz w:val="28"/>
          <w:szCs w:val="28"/>
        </w:rPr>
        <w:t>aprobă</w:t>
      </w:r>
      <w:proofErr w:type="spellEnd"/>
      <w:r w:rsidRPr="00227379">
        <w:rPr>
          <w:bCs/>
          <w:sz w:val="28"/>
          <w:szCs w:val="28"/>
        </w:rPr>
        <w:t xml:space="preserve"> </w:t>
      </w:r>
      <w:proofErr w:type="spellStart"/>
      <w:r w:rsidRPr="00227379">
        <w:rPr>
          <w:bCs/>
          <w:sz w:val="28"/>
          <w:szCs w:val="28"/>
        </w:rPr>
        <w:t>soldul</w:t>
      </w:r>
      <w:proofErr w:type="spellEnd"/>
      <w:r w:rsidRPr="00227379">
        <w:rPr>
          <w:bCs/>
          <w:sz w:val="28"/>
          <w:szCs w:val="28"/>
        </w:rPr>
        <w:t xml:space="preserve"> </w:t>
      </w:r>
      <w:proofErr w:type="spellStart"/>
      <w:r w:rsidRPr="00227379">
        <w:rPr>
          <w:bCs/>
          <w:sz w:val="28"/>
          <w:szCs w:val="28"/>
        </w:rPr>
        <w:t>mijloacelor</w:t>
      </w:r>
      <w:proofErr w:type="spellEnd"/>
      <w:r w:rsidRPr="00227379">
        <w:rPr>
          <w:bCs/>
          <w:sz w:val="28"/>
          <w:szCs w:val="28"/>
        </w:rPr>
        <w:t xml:space="preserve"> </w:t>
      </w:r>
      <w:proofErr w:type="spellStart"/>
      <w:r w:rsidRPr="00227379">
        <w:rPr>
          <w:bCs/>
          <w:sz w:val="28"/>
          <w:szCs w:val="28"/>
        </w:rPr>
        <w:t>bănești</w:t>
      </w:r>
      <w:proofErr w:type="spellEnd"/>
      <w:r w:rsidRPr="00227379">
        <w:rPr>
          <w:bCs/>
          <w:sz w:val="28"/>
          <w:szCs w:val="28"/>
        </w:rPr>
        <w:t xml:space="preserve"> </w:t>
      </w:r>
      <w:proofErr w:type="spellStart"/>
      <w:r w:rsidRPr="00227379">
        <w:rPr>
          <w:bCs/>
          <w:sz w:val="28"/>
          <w:szCs w:val="28"/>
        </w:rPr>
        <w:t>rezultat</w:t>
      </w:r>
      <w:proofErr w:type="spellEnd"/>
      <w:r w:rsidRPr="00227379">
        <w:rPr>
          <w:bCs/>
          <w:sz w:val="28"/>
          <w:szCs w:val="28"/>
        </w:rPr>
        <w:t xml:space="preserve"> </w:t>
      </w:r>
      <w:proofErr w:type="spellStart"/>
      <w:r w:rsidRPr="00227379">
        <w:rPr>
          <w:bCs/>
          <w:sz w:val="28"/>
          <w:szCs w:val="28"/>
        </w:rPr>
        <w:t>în</w:t>
      </w:r>
      <w:proofErr w:type="spellEnd"/>
      <w:r w:rsidRPr="00227379">
        <w:rPr>
          <w:bCs/>
          <w:sz w:val="28"/>
          <w:szCs w:val="28"/>
        </w:rPr>
        <w:t xml:space="preserve"> </w:t>
      </w:r>
      <w:proofErr w:type="spellStart"/>
      <w:r w:rsidRPr="00227379">
        <w:rPr>
          <w:bCs/>
          <w:sz w:val="28"/>
          <w:szCs w:val="28"/>
        </w:rPr>
        <w:t>urma</w:t>
      </w:r>
      <w:proofErr w:type="spellEnd"/>
      <w:r w:rsidRPr="00227379">
        <w:rPr>
          <w:bCs/>
          <w:sz w:val="28"/>
          <w:szCs w:val="28"/>
        </w:rPr>
        <w:t xml:space="preserve"> </w:t>
      </w:r>
      <w:proofErr w:type="spellStart"/>
      <w:r w:rsidRPr="00227379">
        <w:rPr>
          <w:bCs/>
          <w:sz w:val="28"/>
          <w:szCs w:val="28"/>
        </w:rPr>
        <w:t>executării</w:t>
      </w:r>
      <w:proofErr w:type="spellEnd"/>
      <w:r w:rsidRPr="00227379">
        <w:rPr>
          <w:bCs/>
          <w:sz w:val="28"/>
          <w:szCs w:val="28"/>
        </w:rPr>
        <w:t xml:space="preserve"> </w:t>
      </w:r>
      <w:proofErr w:type="spellStart"/>
      <w:r w:rsidRPr="00227379">
        <w:rPr>
          <w:bCs/>
          <w:sz w:val="28"/>
          <w:szCs w:val="28"/>
        </w:rPr>
        <w:t>bugetului</w:t>
      </w:r>
      <w:proofErr w:type="spellEnd"/>
      <w:r w:rsidRPr="00227379">
        <w:rPr>
          <w:bCs/>
          <w:sz w:val="28"/>
          <w:szCs w:val="28"/>
        </w:rPr>
        <w:t xml:space="preserve"> </w:t>
      </w:r>
      <w:proofErr w:type="spellStart"/>
      <w:r w:rsidRPr="00227379">
        <w:rPr>
          <w:bCs/>
          <w:sz w:val="28"/>
          <w:szCs w:val="28"/>
        </w:rPr>
        <w:t>pentru</w:t>
      </w:r>
      <w:proofErr w:type="spellEnd"/>
      <w:r w:rsidRPr="00227379">
        <w:rPr>
          <w:bCs/>
          <w:sz w:val="28"/>
          <w:szCs w:val="28"/>
        </w:rPr>
        <w:t xml:space="preserve"> </w:t>
      </w:r>
      <w:proofErr w:type="spellStart"/>
      <w:r w:rsidRPr="00227379">
        <w:rPr>
          <w:bCs/>
          <w:sz w:val="28"/>
          <w:szCs w:val="28"/>
        </w:rPr>
        <w:t>anul</w:t>
      </w:r>
      <w:proofErr w:type="spellEnd"/>
      <w:r w:rsidRPr="00227379">
        <w:rPr>
          <w:bCs/>
          <w:sz w:val="28"/>
          <w:szCs w:val="28"/>
        </w:rPr>
        <w:t xml:space="preserve"> </w:t>
      </w:r>
      <w:proofErr w:type="gramStart"/>
      <w:r w:rsidRPr="00227379">
        <w:rPr>
          <w:bCs/>
          <w:sz w:val="28"/>
          <w:szCs w:val="28"/>
        </w:rPr>
        <w:t>202</w:t>
      </w:r>
      <w:r w:rsidR="004F1F42">
        <w:rPr>
          <w:bCs/>
          <w:sz w:val="28"/>
          <w:szCs w:val="28"/>
        </w:rPr>
        <w:t>1</w:t>
      </w:r>
      <w:r w:rsidRPr="00227379">
        <w:rPr>
          <w:bCs/>
          <w:sz w:val="28"/>
          <w:szCs w:val="28"/>
        </w:rPr>
        <w:t xml:space="preserve"> ,</w:t>
      </w:r>
      <w:proofErr w:type="gramEnd"/>
      <w:r w:rsidRPr="00227379">
        <w:rPr>
          <w:bCs/>
          <w:sz w:val="28"/>
          <w:szCs w:val="28"/>
        </w:rPr>
        <w:t xml:space="preserve"> la </w:t>
      </w:r>
      <w:proofErr w:type="spellStart"/>
      <w:r w:rsidRPr="00227379">
        <w:rPr>
          <w:bCs/>
          <w:sz w:val="28"/>
          <w:szCs w:val="28"/>
        </w:rPr>
        <w:t>situația</w:t>
      </w:r>
      <w:proofErr w:type="spellEnd"/>
      <w:r w:rsidRPr="00227379">
        <w:rPr>
          <w:bCs/>
          <w:sz w:val="28"/>
          <w:szCs w:val="28"/>
        </w:rPr>
        <w:t xml:space="preserve"> de 01.01.2021,  </w:t>
      </w:r>
      <w:proofErr w:type="spellStart"/>
      <w:r w:rsidRPr="00227379">
        <w:rPr>
          <w:bCs/>
          <w:sz w:val="28"/>
          <w:szCs w:val="28"/>
        </w:rPr>
        <w:t>în</w:t>
      </w:r>
      <w:proofErr w:type="spellEnd"/>
      <w:r w:rsidRPr="00227379">
        <w:rPr>
          <w:bCs/>
          <w:sz w:val="28"/>
          <w:szCs w:val="28"/>
        </w:rPr>
        <w:t xml:space="preserve"> </w:t>
      </w:r>
      <w:proofErr w:type="spellStart"/>
      <w:r w:rsidRPr="00227379">
        <w:rPr>
          <w:bCs/>
          <w:sz w:val="28"/>
          <w:szCs w:val="28"/>
        </w:rPr>
        <w:t>sumă</w:t>
      </w:r>
      <w:proofErr w:type="spellEnd"/>
      <w:r w:rsidRPr="00227379">
        <w:rPr>
          <w:bCs/>
          <w:sz w:val="28"/>
          <w:szCs w:val="28"/>
        </w:rPr>
        <w:t xml:space="preserve"> de </w:t>
      </w:r>
      <w:r w:rsidR="004F1F42">
        <w:rPr>
          <w:bCs/>
          <w:sz w:val="28"/>
          <w:szCs w:val="28"/>
        </w:rPr>
        <w:t xml:space="preserve"> </w:t>
      </w:r>
      <w:r w:rsidR="00940DFB">
        <w:rPr>
          <w:bCs/>
          <w:sz w:val="28"/>
          <w:szCs w:val="28"/>
        </w:rPr>
        <w:t>913200</w:t>
      </w:r>
      <w:r w:rsidRPr="00227379">
        <w:rPr>
          <w:bCs/>
          <w:sz w:val="28"/>
          <w:szCs w:val="28"/>
        </w:rPr>
        <w:t xml:space="preserve"> lei.</w:t>
      </w:r>
    </w:p>
    <w:p w14:paraId="1F2F2E7F" w14:textId="77777777" w:rsidR="00AD6E23" w:rsidRPr="002E1AFF" w:rsidRDefault="00BE3E41" w:rsidP="002E1AFF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proofErr w:type="spellStart"/>
      <w:r w:rsidRPr="00046D3D">
        <w:rPr>
          <w:bCs/>
          <w:sz w:val="28"/>
          <w:szCs w:val="28"/>
          <w:lang w:val="en-US"/>
        </w:rPr>
        <w:t>Prezenta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decizie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întră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vigoare</w:t>
      </w:r>
      <w:proofErr w:type="spellEnd"/>
      <w:r w:rsidRPr="00046D3D">
        <w:rPr>
          <w:bCs/>
          <w:sz w:val="28"/>
          <w:szCs w:val="28"/>
          <w:lang w:val="en-US"/>
        </w:rPr>
        <w:t xml:space="preserve"> la data </w:t>
      </w:r>
      <w:proofErr w:type="spellStart"/>
      <w:r w:rsidRPr="00046D3D">
        <w:rPr>
          <w:bCs/>
          <w:sz w:val="28"/>
          <w:szCs w:val="28"/>
          <w:lang w:val="en-US"/>
        </w:rPr>
        <w:t>publicării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Registrul</w:t>
      </w:r>
      <w:proofErr w:type="spellEnd"/>
      <w:r w:rsidRPr="00046D3D">
        <w:rPr>
          <w:bCs/>
          <w:sz w:val="28"/>
          <w:szCs w:val="28"/>
          <w:lang w:val="en-US"/>
        </w:rPr>
        <w:t xml:space="preserve"> de stat al </w:t>
      </w:r>
      <w:proofErr w:type="spellStart"/>
      <w:r w:rsidRPr="00046D3D">
        <w:rPr>
          <w:bCs/>
          <w:sz w:val="28"/>
          <w:szCs w:val="28"/>
          <w:lang w:val="en-US"/>
        </w:rPr>
        <w:t>actelor</w:t>
      </w:r>
      <w:proofErr w:type="spellEnd"/>
      <w:r w:rsidRPr="00046D3D">
        <w:rPr>
          <w:bCs/>
          <w:sz w:val="28"/>
          <w:szCs w:val="28"/>
          <w:lang w:val="en-US"/>
        </w:rPr>
        <w:t xml:space="preserve"> locale.</w:t>
      </w:r>
    </w:p>
    <w:p w14:paraId="70177F06" w14:textId="77777777" w:rsidR="002E1AFF" w:rsidRPr="002E1AFF" w:rsidRDefault="002E1AFF" w:rsidP="002E1AFF">
      <w:pPr>
        <w:spacing w:before="100" w:beforeAutospacing="1"/>
        <w:ind w:left="540"/>
        <w:contextualSpacing/>
        <w:jc w:val="both"/>
        <w:rPr>
          <w:rFonts w:eastAsia="Calibri"/>
          <w:sz w:val="28"/>
          <w:szCs w:val="28"/>
          <w:lang w:val="ro-RO" w:eastAsia="en-US"/>
        </w:rPr>
      </w:pPr>
    </w:p>
    <w:p w14:paraId="5070EE8F" w14:textId="29B6E4FF" w:rsidR="002E1AFF" w:rsidRDefault="00AD6E23" w:rsidP="002E1AFF">
      <w:pPr>
        <w:tabs>
          <w:tab w:val="left" w:pos="0"/>
        </w:tabs>
        <w:rPr>
          <w:b/>
          <w:sz w:val="28"/>
          <w:szCs w:val="28"/>
          <w:lang w:val="ro-RO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>Președintele</w:t>
      </w:r>
      <w:r w:rsidR="002E1AFF">
        <w:rPr>
          <w:b/>
          <w:color w:val="000000"/>
          <w:kern w:val="28"/>
          <w:sz w:val="28"/>
          <w:szCs w:val="28"/>
          <w:lang w:val="ro-RO" w:eastAsia="en-US"/>
        </w:rPr>
        <w:t xml:space="preserve">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ședinței, </w:t>
      </w:r>
      <w:r w:rsidR="002E1AFF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  <w:r w:rsidR="00D2654A"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</w:p>
    <w:p w14:paraId="177CB4A6" w14:textId="77777777" w:rsidR="002E1AFF" w:rsidRDefault="002E1AFF" w:rsidP="002E1AFF">
      <w:pPr>
        <w:tabs>
          <w:tab w:val="left" w:pos="0"/>
        </w:tabs>
        <w:rPr>
          <w:b/>
          <w:sz w:val="28"/>
          <w:szCs w:val="28"/>
          <w:lang w:val="ro-RO"/>
        </w:rPr>
      </w:pPr>
    </w:p>
    <w:p w14:paraId="262B0FD6" w14:textId="77777777" w:rsidR="00D2654A" w:rsidRPr="002E1AFF" w:rsidRDefault="00D66F6A" w:rsidP="002E1AFF">
      <w:pPr>
        <w:tabs>
          <w:tab w:val="left" w:pos="0"/>
        </w:tabs>
        <w:rPr>
          <w:b/>
          <w:color w:val="000000"/>
          <w:kern w:val="28"/>
          <w:sz w:val="28"/>
          <w:szCs w:val="28"/>
          <w:lang w:val="ro-RO" w:eastAsia="en-US"/>
        </w:rPr>
      </w:pPr>
      <w:r w:rsidRPr="002E1AFF">
        <w:rPr>
          <w:i/>
          <w:sz w:val="28"/>
          <w:szCs w:val="28"/>
          <w:lang w:val="ro-RO"/>
        </w:rPr>
        <w:t>Contrasemnează</w:t>
      </w:r>
      <w:r w:rsidR="002E1AFF" w:rsidRPr="002E1AFF">
        <w:rPr>
          <w:i/>
          <w:sz w:val="28"/>
          <w:szCs w:val="28"/>
          <w:lang w:val="ro-RO"/>
        </w:rPr>
        <w:t xml:space="preserve">  </w:t>
      </w:r>
    </w:p>
    <w:p w14:paraId="5D0B3BD0" w14:textId="77777777" w:rsidR="002E1AFF" w:rsidRDefault="002E1AFF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130287D0" w14:textId="77777777"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</w:t>
      </w:r>
      <w:r w:rsidR="002E1AFF">
        <w:rPr>
          <w:b/>
          <w:sz w:val="28"/>
          <w:szCs w:val="28"/>
          <w:lang w:val="ro-RO"/>
        </w:rPr>
        <w:t xml:space="preserve">           </w:t>
      </w:r>
      <w:r w:rsidRPr="00D2654A">
        <w:rPr>
          <w:b/>
          <w:sz w:val="28"/>
          <w:szCs w:val="28"/>
          <w:lang w:val="ro-RO"/>
        </w:rPr>
        <w:t xml:space="preserve">             </w:t>
      </w:r>
      <w:r>
        <w:rPr>
          <w:b/>
          <w:sz w:val="28"/>
          <w:szCs w:val="28"/>
          <w:lang w:val="ro-RO"/>
        </w:rPr>
        <w:t xml:space="preserve"> 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        </w:t>
      </w:r>
    </w:p>
    <w:p w14:paraId="6320E398" w14:textId="77777777" w:rsidR="00D2654A" w:rsidRDefault="00D2654A" w:rsidP="00053943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</w:p>
    <w:p w14:paraId="7FC81E6C" w14:textId="72062F54" w:rsidR="00414562" w:rsidRPr="00D66F6A" w:rsidRDefault="0000776B" w:rsidP="00D66F6A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</w:t>
      </w:r>
      <w:r w:rsidR="002E1AFF">
        <w:rPr>
          <w:bCs/>
          <w:sz w:val="28"/>
          <w:szCs w:val="28"/>
          <w:lang w:val="ro-RO"/>
        </w:rPr>
        <w:t xml:space="preserve"> </w:t>
      </w:r>
      <w:r w:rsidR="00D2654A">
        <w:rPr>
          <w:bCs/>
          <w:sz w:val="28"/>
          <w:szCs w:val="28"/>
          <w:lang w:val="ro-RO"/>
        </w:rPr>
        <w:t xml:space="preserve"> </w:t>
      </w:r>
      <w:r w:rsidR="00281F69">
        <w:rPr>
          <w:bCs/>
          <w:sz w:val="28"/>
          <w:szCs w:val="28"/>
          <w:lang w:val="ro-RO"/>
        </w:rPr>
        <w:t>.</w:t>
      </w:r>
    </w:p>
    <w:sectPr w:rsidR="00414562" w:rsidRPr="00D66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A0989"/>
    <w:multiLevelType w:val="hybridMultilevel"/>
    <w:tmpl w:val="8F4856B4"/>
    <w:lvl w:ilvl="0" w:tplc="3CBA1BB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5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"/>
  </w:num>
  <w:num w:numId="5">
    <w:abstractNumId w:val="13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3"/>
  </w:num>
  <w:num w:numId="13">
    <w:abstractNumId w:val="16"/>
  </w:num>
  <w:num w:numId="14">
    <w:abstractNumId w:val="15"/>
  </w:num>
  <w:num w:numId="15">
    <w:abstractNumId w:val="14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2789F"/>
    <w:rsid w:val="00042A8E"/>
    <w:rsid w:val="00053943"/>
    <w:rsid w:val="00063519"/>
    <w:rsid w:val="000A5FCF"/>
    <w:rsid w:val="0010490A"/>
    <w:rsid w:val="00117313"/>
    <w:rsid w:val="0013009E"/>
    <w:rsid w:val="00183194"/>
    <w:rsid w:val="001D40ED"/>
    <w:rsid w:val="001E4B07"/>
    <w:rsid w:val="00227379"/>
    <w:rsid w:val="00245DA5"/>
    <w:rsid w:val="00246541"/>
    <w:rsid w:val="00281F69"/>
    <w:rsid w:val="002E1AFF"/>
    <w:rsid w:val="002F34C6"/>
    <w:rsid w:val="00306EE4"/>
    <w:rsid w:val="003561B9"/>
    <w:rsid w:val="003D3ADD"/>
    <w:rsid w:val="003F60DF"/>
    <w:rsid w:val="0041040B"/>
    <w:rsid w:val="00414562"/>
    <w:rsid w:val="004254A2"/>
    <w:rsid w:val="00464ECC"/>
    <w:rsid w:val="004729F2"/>
    <w:rsid w:val="004F1F42"/>
    <w:rsid w:val="00531C6F"/>
    <w:rsid w:val="00546B3C"/>
    <w:rsid w:val="006505E8"/>
    <w:rsid w:val="00671462"/>
    <w:rsid w:val="006B352E"/>
    <w:rsid w:val="006C085D"/>
    <w:rsid w:val="006C4C67"/>
    <w:rsid w:val="0075273F"/>
    <w:rsid w:val="0078324D"/>
    <w:rsid w:val="007A53EB"/>
    <w:rsid w:val="007D70E5"/>
    <w:rsid w:val="007F6782"/>
    <w:rsid w:val="008040EC"/>
    <w:rsid w:val="00815178"/>
    <w:rsid w:val="008D7573"/>
    <w:rsid w:val="00907983"/>
    <w:rsid w:val="00911852"/>
    <w:rsid w:val="00940DFB"/>
    <w:rsid w:val="00957CB3"/>
    <w:rsid w:val="009F4EB8"/>
    <w:rsid w:val="00A04688"/>
    <w:rsid w:val="00A573B0"/>
    <w:rsid w:val="00A95FB2"/>
    <w:rsid w:val="00AD6E23"/>
    <w:rsid w:val="00B50E00"/>
    <w:rsid w:val="00B64162"/>
    <w:rsid w:val="00BE3E41"/>
    <w:rsid w:val="00C51F94"/>
    <w:rsid w:val="00C548D2"/>
    <w:rsid w:val="00C76B58"/>
    <w:rsid w:val="00D10B1F"/>
    <w:rsid w:val="00D1490E"/>
    <w:rsid w:val="00D2654A"/>
    <w:rsid w:val="00D355C8"/>
    <w:rsid w:val="00D66F6A"/>
    <w:rsid w:val="00D87EB9"/>
    <w:rsid w:val="00D93423"/>
    <w:rsid w:val="00DB68DA"/>
    <w:rsid w:val="00DD15A7"/>
    <w:rsid w:val="00DE2DD5"/>
    <w:rsid w:val="00DE3A48"/>
    <w:rsid w:val="00EA22B8"/>
    <w:rsid w:val="00EC5999"/>
    <w:rsid w:val="00ED035D"/>
    <w:rsid w:val="00F12AF6"/>
    <w:rsid w:val="00F202A1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BE834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4CBC5-E6E2-4E44-B2A1-4986A8B66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59</cp:revision>
  <cp:lastPrinted>2021-03-29T10:14:00Z</cp:lastPrinted>
  <dcterms:created xsi:type="dcterms:W3CDTF">2020-11-12T17:30:00Z</dcterms:created>
  <dcterms:modified xsi:type="dcterms:W3CDTF">2022-03-24T06:55:00Z</dcterms:modified>
</cp:coreProperties>
</file>