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C9B" w:rsidRPr="000E30A0" w:rsidRDefault="00280C9B" w:rsidP="00280C9B">
      <w:pPr>
        <w:jc w:val="center"/>
        <w:rPr>
          <w:rFonts w:ascii="Arial" w:hAnsi="Arial" w:cs="Arial"/>
          <w:b/>
          <w:sz w:val="22"/>
          <w:szCs w:val="22"/>
        </w:rPr>
      </w:pPr>
      <w:r w:rsidRPr="000E30A0">
        <w:rPr>
          <w:rFonts w:ascii="Arial" w:hAnsi="Arial" w:cs="Arial"/>
          <w:b/>
          <w:noProof/>
          <w:sz w:val="22"/>
          <w:szCs w:val="22"/>
          <w:lang w:val="ru-RU" w:eastAsia="ru-RU"/>
        </w:rPr>
        <w:drawing>
          <wp:anchor distT="0" distB="0" distL="114300" distR="114300" simplePos="0" relativeHeight="251660288" behindDoc="0" locked="0" layoutInCell="1" allowOverlap="1">
            <wp:simplePos x="0" y="0"/>
            <wp:positionH relativeFrom="column">
              <wp:posOffset>0</wp:posOffset>
            </wp:positionH>
            <wp:positionV relativeFrom="paragraph">
              <wp:posOffset>-114300</wp:posOffset>
            </wp:positionV>
            <wp:extent cx="971550" cy="1143000"/>
            <wp:effectExtent l="0" t="0" r="0" b="0"/>
            <wp:wrapNone/>
            <wp:docPr id="2" name="Рисунок 2" descr="stema%2520origi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2520origin">
                      <a:hlinkClick r:id="rId6"/>
                    </pic:cNvPr>
                    <pic:cNvPicPr>
                      <a:picLocks noChangeAspect="1" noChangeArrowheads="1"/>
                    </pic:cNvPicPr>
                  </pic:nvPicPr>
                  <pic:blipFill>
                    <a:blip r:embed="rId7">
                      <a:lum bright="-12000" contrast="36000"/>
                      <a:extLst>
                        <a:ext uri="{28A0092B-C50C-407E-A947-70E740481C1C}">
                          <a14:useLocalDpi xmlns:a14="http://schemas.microsoft.com/office/drawing/2010/main" val="0"/>
                        </a:ext>
                      </a:extLst>
                    </a:blip>
                    <a:srcRect/>
                    <a:stretch>
                      <a:fillRect/>
                    </a:stretch>
                  </pic:blipFill>
                  <pic:spPr bwMode="auto">
                    <a:xfrm>
                      <a:off x="0" y="0"/>
                      <a:ext cx="971550"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 xml:space="preserve">            </w:t>
      </w:r>
      <w:r w:rsidRPr="000E30A0">
        <w:rPr>
          <w:rFonts w:ascii="Arial" w:hAnsi="Arial" w:cs="Arial"/>
          <w:b/>
          <w:sz w:val="22"/>
          <w:szCs w:val="22"/>
        </w:rPr>
        <w:t>Republica Moldova</w:t>
      </w:r>
    </w:p>
    <w:p w:rsidR="00280C9B" w:rsidRPr="00647E0F" w:rsidRDefault="00280C9B" w:rsidP="00280C9B">
      <w:pPr>
        <w:jc w:val="center"/>
        <w:rPr>
          <w:b/>
          <w:sz w:val="28"/>
          <w:szCs w:val="28"/>
        </w:rPr>
      </w:pPr>
      <w:r w:rsidRPr="00647E0F">
        <w:rPr>
          <w:b/>
          <w:sz w:val="28"/>
          <w:szCs w:val="28"/>
        </w:rPr>
        <w:t>comuna Boşcana, raionul Criuleni</w:t>
      </w:r>
    </w:p>
    <w:p w:rsidR="00280C9B" w:rsidRDefault="00280C9B" w:rsidP="00280C9B">
      <w:pPr>
        <w:jc w:val="center"/>
        <w:rPr>
          <w:b/>
          <w:sz w:val="28"/>
          <w:szCs w:val="28"/>
        </w:rPr>
      </w:pPr>
      <w:r w:rsidRPr="00647E0F">
        <w:rPr>
          <w:b/>
          <w:sz w:val="28"/>
          <w:szCs w:val="28"/>
        </w:rPr>
        <w:t>PRIM</w:t>
      </w:r>
      <w:r>
        <w:rPr>
          <w:b/>
          <w:sz w:val="28"/>
          <w:szCs w:val="28"/>
        </w:rPr>
        <w:t>ĂRIA</w:t>
      </w:r>
    </w:p>
    <w:p w:rsidR="003E666C" w:rsidRDefault="00696CA5" w:rsidP="00280C9B">
      <w:pPr>
        <w:jc w:val="center"/>
        <w:rPr>
          <w:sz w:val="16"/>
          <w:szCs w:val="16"/>
        </w:rPr>
      </w:pPr>
      <w:r>
        <w:rPr>
          <w:b/>
          <w:sz w:val="28"/>
          <w:szCs w:val="28"/>
        </w:rPr>
        <w:t>COMISIA SITUAȚII EXCE</w:t>
      </w:r>
      <w:r w:rsidR="003E666C">
        <w:rPr>
          <w:b/>
          <w:sz w:val="28"/>
          <w:szCs w:val="28"/>
        </w:rPr>
        <w:t>PȚIONALE</w:t>
      </w:r>
    </w:p>
    <w:p w:rsidR="00280C9B" w:rsidRDefault="00280C9B" w:rsidP="00280C9B">
      <w:pPr>
        <w:widowControl w:val="0"/>
        <w:jc w:val="center"/>
        <w:rPr>
          <w:rFonts w:ascii="Arial" w:hAnsi="Arial" w:cs="Arial"/>
          <w:sz w:val="18"/>
          <w:szCs w:val="18"/>
        </w:rPr>
      </w:pPr>
    </w:p>
    <w:p w:rsidR="00280C9B" w:rsidRDefault="00280C9B" w:rsidP="00280C9B">
      <w:pPr>
        <w:widowControl w:val="0"/>
        <w:jc w:val="center"/>
        <w:rPr>
          <w:rFonts w:ascii="Arial" w:hAnsi="Arial" w:cs="Arial"/>
          <w:sz w:val="18"/>
          <w:szCs w:val="18"/>
        </w:rPr>
      </w:pPr>
      <w:r>
        <w:rPr>
          <w:rFonts w:ascii="Arial" w:hAnsi="Arial" w:cs="Arial"/>
          <w:sz w:val="18"/>
          <w:szCs w:val="18"/>
        </w:rPr>
        <w:t>MD-4813, satul Boşcana, r-nul Criuleni, Piaţa Demnităţii Naţionale, 1</w:t>
      </w:r>
    </w:p>
    <w:p w:rsidR="00280C9B" w:rsidRDefault="00280C9B" w:rsidP="00280C9B">
      <w:pPr>
        <w:widowControl w:val="0"/>
        <w:jc w:val="center"/>
        <w:rPr>
          <w:rFonts w:ascii="Arial" w:hAnsi="Arial" w:cs="Arial"/>
          <w:sz w:val="18"/>
          <w:szCs w:val="18"/>
        </w:rPr>
      </w:pPr>
      <w:r>
        <w:rPr>
          <w:rFonts w:ascii="Arial" w:hAnsi="Arial" w:cs="Arial"/>
          <w:sz w:val="18"/>
          <w:szCs w:val="18"/>
        </w:rPr>
        <w:t>tel./fax: +373 248 70-236 (primarul), +373 248 70-238 (secretarul),</w:t>
      </w:r>
    </w:p>
    <w:p w:rsidR="00280C9B" w:rsidRPr="00AC0866" w:rsidRDefault="00280C9B" w:rsidP="00E85533">
      <w:pPr>
        <w:widowControl w:val="0"/>
        <w:ind w:left="-851"/>
        <w:jc w:val="center"/>
        <w:rPr>
          <w:b/>
          <w:bCs/>
          <w:sz w:val="18"/>
          <w:szCs w:val="18"/>
        </w:rPr>
      </w:pPr>
      <w:r>
        <w:rPr>
          <w:rFonts w:ascii="Arial" w:hAnsi="Arial" w:cs="Arial"/>
          <w:sz w:val="18"/>
          <w:szCs w:val="18"/>
        </w:rPr>
        <w:t>e-mail: primaria.boscana@mail.ru</w:t>
      </w:r>
    </w:p>
    <w:p w:rsidR="00280C9B" w:rsidRPr="00AE2842" w:rsidRDefault="00280C9B" w:rsidP="00280C9B">
      <w:pPr>
        <w:rPr>
          <w:sz w:val="16"/>
          <w:szCs w:val="16"/>
        </w:rPr>
      </w:pPr>
      <w:r>
        <w:rPr>
          <w:b/>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33020</wp:posOffset>
                </wp:positionV>
                <wp:extent cx="6400800" cy="0"/>
                <wp:effectExtent l="19050" t="22860" r="19050"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6BC8739"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7in,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" strokeweight="2.25pt"/>
            </w:pict>
          </mc:Fallback>
        </mc:AlternateContent>
      </w:r>
    </w:p>
    <w:p w:rsidR="00280C9B" w:rsidRPr="00AE2842" w:rsidRDefault="00280C9B" w:rsidP="00280C9B">
      <w:pPr>
        <w:jc w:val="center"/>
        <w:rPr>
          <w:b/>
          <w:sz w:val="28"/>
          <w:szCs w:val="28"/>
        </w:rPr>
      </w:pPr>
      <w:r w:rsidRPr="00AE2842">
        <w:rPr>
          <w:b/>
          <w:sz w:val="28"/>
          <w:szCs w:val="28"/>
        </w:rPr>
        <w:t>Dispoziţi</w:t>
      </w:r>
      <w:r w:rsidR="00E85533">
        <w:rPr>
          <w:b/>
          <w:sz w:val="28"/>
          <w:szCs w:val="28"/>
        </w:rPr>
        <w:t>a nr.</w:t>
      </w:r>
      <w:r w:rsidR="001816D0">
        <w:rPr>
          <w:b/>
          <w:sz w:val="28"/>
          <w:szCs w:val="28"/>
        </w:rPr>
        <w:t>18</w:t>
      </w:r>
    </w:p>
    <w:p w:rsidR="00280C9B" w:rsidRDefault="00B85C5F" w:rsidP="00697941">
      <w:pPr>
        <w:jc w:val="center"/>
        <w:rPr>
          <w:b/>
          <w:sz w:val="28"/>
          <w:szCs w:val="28"/>
        </w:rPr>
      </w:pPr>
      <w:r>
        <w:rPr>
          <w:b/>
          <w:sz w:val="28"/>
          <w:szCs w:val="28"/>
        </w:rPr>
        <w:t>din 12</w:t>
      </w:r>
      <w:r w:rsidR="000C2E07">
        <w:rPr>
          <w:b/>
          <w:sz w:val="28"/>
          <w:szCs w:val="28"/>
        </w:rPr>
        <w:t xml:space="preserve"> </w:t>
      </w:r>
      <w:r w:rsidR="004F70A4">
        <w:rPr>
          <w:b/>
          <w:sz w:val="28"/>
          <w:szCs w:val="28"/>
        </w:rPr>
        <w:t xml:space="preserve">martie </w:t>
      </w:r>
      <w:r w:rsidR="000C2E07">
        <w:rPr>
          <w:b/>
          <w:sz w:val="28"/>
          <w:szCs w:val="28"/>
        </w:rPr>
        <w:t>2021</w:t>
      </w:r>
    </w:p>
    <w:p w:rsidR="00F14692" w:rsidRPr="00AE2842" w:rsidRDefault="00F14692" w:rsidP="00697941">
      <w:pPr>
        <w:jc w:val="center"/>
        <w:rPr>
          <w:b/>
          <w:sz w:val="28"/>
          <w:szCs w:val="28"/>
        </w:rPr>
      </w:pPr>
    </w:p>
    <w:p w:rsidR="00F14692" w:rsidRDefault="00697941" w:rsidP="00697941">
      <w:pPr>
        <w:spacing w:after="160" w:line="259" w:lineRule="auto"/>
        <w:contextualSpacing/>
        <w:jc w:val="both"/>
        <w:rPr>
          <w:b/>
          <w:i/>
          <w:sz w:val="28"/>
          <w:szCs w:val="28"/>
        </w:rPr>
      </w:pPr>
      <w:r>
        <w:rPr>
          <w:b/>
          <w:i/>
          <w:sz w:val="28"/>
          <w:szCs w:val="28"/>
        </w:rPr>
        <w:t>Cu privire la</w:t>
      </w:r>
      <w:r w:rsidR="00B91EBD">
        <w:rPr>
          <w:b/>
          <w:i/>
          <w:sz w:val="28"/>
          <w:szCs w:val="28"/>
        </w:rPr>
        <w:t xml:space="preserve"> organizarea măsurilor </w:t>
      </w:r>
    </w:p>
    <w:p w:rsidR="00B91EBD" w:rsidRDefault="00B91EBD" w:rsidP="00697941">
      <w:pPr>
        <w:spacing w:after="160" w:line="259" w:lineRule="auto"/>
        <w:contextualSpacing/>
        <w:jc w:val="both"/>
        <w:rPr>
          <w:b/>
          <w:i/>
          <w:sz w:val="28"/>
          <w:szCs w:val="28"/>
        </w:rPr>
      </w:pPr>
      <w:r>
        <w:rPr>
          <w:b/>
          <w:i/>
          <w:sz w:val="28"/>
          <w:szCs w:val="28"/>
        </w:rPr>
        <w:t>Speciale de protecție împotriva infecției</w:t>
      </w:r>
    </w:p>
    <w:p w:rsidR="00B91EBD" w:rsidRDefault="00B91EBD" w:rsidP="00697941">
      <w:pPr>
        <w:spacing w:after="160" w:line="259" w:lineRule="auto"/>
        <w:contextualSpacing/>
        <w:jc w:val="both"/>
        <w:rPr>
          <w:b/>
          <w:i/>
          <w:sz w:val="28"/>
          <w:szCs w:val="28"/>
        </w:rPr>
      </w:pPr>
      <w:r>
        <w:rPr>
          <w:b/>
          <w:i/>
          <w:sz w:val="28"/>
          <w:szCs w:val="28"/>
        </w:rPr>
        <w:t>COVID – 19 în condițiile de alertă</w:t>
      </w:r>
    </w:p>
    <w:p w:rsidR="00B91EBD" w:rsidRDefault="00B91EBD" w:rsidP="00697941">
      <w:pPr>
        <w:spacing w:after="160" w:line="259" w:lineRule="auto"/>
        <w:contextualSpacing/>
        <w:jc w:val="both"/>
        <w:rPr>
          <w:b/>
          <w:i/>
          <w:sz w:val="28"/>
          <w:szCs w:val="28"/>
        </w:rPr>
      </w:pPr>
      <w:r>
        <w:rPr>
          <w:b/>
          <w:i/>
          <w:sz w:val="28"/>
          <w:szCs w:val="28"/>
        </w:rPr>
        <w:t>”COD ROȘU”</w:t>
      </w:r>
    </w:p>
    <w:p w:rsidR="00B85C5F" w:rsidRPr="00B85C5F" w:rsidRDefault="00B85C5F" w:rsidP="00697941">
      <w:pPr>
        <w:spacing w:after="160" w:line="259" w:lineRule="auto"/>
        <w:contextualSpacing/>
        <w:jc w:val="both"/>
        <w:rPr>
          <w:b/>
          <w:i/>
          <w:sz w:val="28"/>
          <w:szCs w:val="28"/>
        </w:rPr>
      </w:pPr>
    </w:p>
    <w:p w:rsidR="002C7E2E" w:rsidRDefault="00641EE8" w:rsidP="00C042AA">
      <w:pPr>
        <w:spacing w:line="259" w:lineRule="auto"/>
        <w:rPr>
          <w:rFonts w:eastAsiaTheme="minorHAnsi"/>
          <w:sz w:val="28"/>
          <w:szCs w:val="28"/>
          <w:lang w:val="ro-MD"/>
        </w:rPr>
      </w:pPr>
      <w:r>
        <w:rPr>
          <w:rFonts w:eastAsiaTheme="minorHAnsi"/>
          <w:sz w:val="28"/>
          <w:szCs w:val="28"/>
          <w:lang w:val="ro-MD"/>
        </w:rPr>
        <w:t xml:space="preserve">      În temeiul art. 58 din Legea nr.10/2009 privind supravegherea de stat a sănătății publice,</w:t>
      </w:r>
      <w:r w:rsidR="00A3729E">
        <w:rPr>
          <w:rFonts w:eastAsiaTheme="minorHAnsi"/>
          <w:sz w:val="28"/>
          <w:szCs w:val="28"/>
          <w:lang w:val="ro-MD"/>
        </w:rPr>
        <w:t xml:space="preserve"> cu modificările ulterioare, </w:t>
      </w:r>
      <w:r w:rsidR="00B85C5F">
        <w:rPr>
          <w:rFonts w:eastAsiaTheme="minorHAnsi"/>
          <w:sz w:val="28"/>
          <w:szCs w:val="28"/>
          <w:lang w:val="ro-MD"/>
        </w:rPr>
        <w:t>a Ho</w:t>
      </w:r>
      <w:r w:rsidR="001816D0">
        <w:rPr>
          <w:rFonts w:eastAsiaTheme="minorHAnsi"/>
          <w:sz w:val="28"/>
          <w:szCs w:val="28"/>
          <w:lang w:val="ro-MD"/>
        </w:rPr>
        <w:t>tărîrii nr.24 din 15 martie 2021</w:t>
      </w:r>
      <w:r w:rsidR="00B85C5F">
        <w:rPr>
          <w:rFonts w:eastAsiaTheme="minorHAnsi"/>
          <w:sz w:val="28"/>
          <w:szCs w:val="28"/>
          <w:lang w:val="ro-MD"/>
        </w:rPr>
        <w:t xml:space="preserve">, </w:t>
      </w:r>
      <w:r w:rsidR="001816D0">
        <w:rPr>
          <w:rFonts w:eastAsiaTheme="minorHAnsi"/>
          <w:sz w:val="28"/>
          <w:szCs w:val="28"/>
          <w:lang w:val="ro-MD"/>
        </w:rPr>
        <w:t xml:space="preserve"> a Comisiei Raionale Extraordinare de Sănătate Publică Criuleni și </w:t>
      </w:r>
      <w:r w:rsidR="00B85C5F">
        <w:rPr>
          <w:rFonts w:eastAsiaTheme="minorHAnsi"/>
          <w:sz w:val="28"/>
          <w:szCs w:val="28"/>
          <w:lang w:val="ro-MD"/>
        </w:rPr>
        <w:t xml:space="preserve">urmare a </w:t>
      </w:r>
      <w:r w:rsidR="001816D0">
        <w:rPr>
          <w:rFonts w:eastAsiaTheme="minorHAnsi"/>
          <w:sz w:val="28"/>
          <w:szCs w:val="28"/>
          <w:lang w:val="ro-MD"/>
        </w:rPr>
        <w:t xml:space="preserve">analizei situația epidemiologic actuale </w:t>
      </w:r>
      <w:r w:rsidR="00B85C5F">
        <w:rPr>
          <w:rFonts w:eastAsiaTheme="minorHAnsi"/>
          <w:sz w:val="28"/>
          <w:szCs w:val="28"/>
          <w:lang w:val="ro-MD"/>
        </w:rPr>
        <w:t xml:space="preserve"> </w:t>
      </w:r>
      <w:r w:rsidR="002C7E2E">
        <w:rPr>
          <w:rFonts w:eastAsiaTheme="minorHAnsi"/>
          <w:sz w:val="28"/>
          <w:szCs w:val="28"/>
          <w:lang w:val="ro-MD"/>
        </w:rPr>
        <w:t>în raion.</w:t>
      </w:r>
    </w:p>
    <w:p w:rsidR="002C7E2E" w:rsidRDefault="002C7E2E" w:rsidP="00C042AA">
      <w:pPr>
        <w:spacing w:line="259" w:lineRule="auto"/>
        <w:rPr>
          <w:rFonts w:eastAsiaTheme="minorHAnsi"/>
          <w:sz w:val="28"/>
          <w:szCs w:val="28"/>
          <w:lang w:val="ro-MD"/>
        </w:rPr>
      </w:pPr>
      <w:r>
        <w:rPr>
          <w:rFonts w:eastAsiaTheme="minorHAnsi"/>
          <w:sz w:val="28"/>
          <w:szCs w:val="28"/>
          <w:lang w:val="ro-MD"/>
        </w:rPr>
        <w:t xml:space="preserve">   De la începutul lunii martie pînă la 14 martie 2021, în rl Criuleni au fost înregistrate 243, cazuri confirmate cu infecția COVID -19. Incidența totală constituie 338,9 la 100 mii populație. </w:t>
      </w:r>
    </w:p>
    <w:p w:rsidR="004415E1" w:rsidRDefault="002C7E2E" w:rsidP="004415E1">
      <w:pPr>
        <w:spacing w:line="259" w:lineRule="auto"/>
        <w:rPr>
          <w:rFonts w:eastAsiaTheme="minorHAnsi"/>
          <w:sz w:val="28"/>
          <w:szCs w:val="28"/>
          <w:lang w:val="ro-MD"/>
        </w:rPr>
      </w:pPr>
      <w:r>
        <w:rPr>
          <w:rFonts w:eastAsiaTheme="minorHAnsi"/>
          <w:sz w:val="28"/>
          <w:szCs w:val="28"/>
          <w:lang w:val="ro-MD"/>
        </w:rPr>
        <w:t xml:space="preserve">    Din cele menționate mai sus</w:t>
      </w:r>
      <w:r w:rsidR="004415E1">
        <w:rPr>
          <w:rFonts w:eastAsiaTheme="minorHAnsi"/>
          <w:sz w:val="28"/>
          <w:szCs w:val="28"/>
          <w:lang w:val="ro-MD"/>
        </w:rPr>
        <w:t>,</w:t>
      </w:r>
      <w:r>
        <w:rPr>
          <w:rFonts w:eastAsiaTheme="minorHAnsi"/>
          <w:sz w:val="28"/>
          <w:szCs w:val="28"/>
          <w:lang w:val="ro-MD"/>
        </w:rPr>
        <w:t xml:space="preserve"> reese</w:t>
      </w:r>
      <w:r w:rsidR="004415E1">
        <w:rPr>
          <w:rFonts w:eastAsiaTheme="minorHAnsi"/>
          <w:sz w:val="28"/>
          <w:szCs w:val="28"/>
          <w:lang w:val="ro-MD"/>
        </w:rPr>
        <w:t xml:space="preserve">, </w:t>
      </w:r>
      <w:r>
        <w:rPr>
          <w:rFonts w:eastAsiaTheme="minorHAnsi"/>
          <w:sz w:val="28"/>
          <w:szCs w:val="28"/>
          <w:lang w:val="ro-MD"/>
        </w:rPr>
        <w:t xml:space="preserve"> că măsurile de </w:t>
      </w:r>
      <w:r w:rsidR="006561E0">
        <w:rPr>
          <w:rFonts w:eastAsiaTheme="minorHAnsi"/>
          <w:sz w:val="28"/>
          <w:szCs w:val="28"/>
          <w:lang w:val="ro-MD"/>
        </w:rPr>
        <w:t xml:space="preserve">răspuns </w:t>
      </w:r>
      <w:r w:rsidR="004415E1">
        <w:rPr>
          <w:rFonts w:eastAsiaTheme="minorHAnsi"/>
          <w:sz w:val="28"/>
          <w:szCs w:val="28"/>
          <w:lang w:val="ro-MD"/>
        </w:rPr>
        <w:t xml:space="preserve"> la infecția cu  de tip nou COVID-19 sunt insuficiente, ceea ce se încadrează în gradul de</w:t>
      </w:r>
      <w:r w:rsidR="004415E1">
        <w:rPr>
          <w:rFonts w:eastAsiaTheme="minorHAnsi"/>
          <w:b/>
          <w:sz w:val="28"/>
          <w:szCs w:val="28"/>
          <w:lang w:val="ro-MD"/>
        </w:rPr>
        <w:t xml:space="preserve"> alertă „COD ROȘU”</w:t>
      </w:r>
      <w:r w:rsidR="004415E1">
        <w:rPr>
          <w:rFonts w:eastAsiaTheme="minorHAnsi"/>
          <w:sz w:val="28"/>
          <w:szCs w:val="28"/>
          <w:lang w:val="ro-MD"/>
        </w:rPr>
        <w:t xml:space="preserve"> cu impact mare, risc major cu potențial înalt de transmitere, afectarea gravă a sănătății populației, care necesită măsuri stricte de control și supravegheri</w:t>
      </w:r>
      <w:r w:rsidR="00AF2E5F">
        <w:rPr>
          <w:rFonts w:eastAsiaTheme="minorHAnsi"/>
          <w:sz w:val="28"/>
          <w:szCs w:val="28"/>
          <w:lang w:val="ro-MD"/>
        </w:rPr>
        <w:t>.</w:t>
      </w:r>
      <w:r w:rsidR="001816D0">
        <w:rPr>
          <w:rFonts w:eastAsiaTheme="minorHAnsi"/>
          <w:sz w:val="28"/>
          <w:szCs w:val="28"/>
          <w:lang w:val="ro-MD"/>
        </w:rPr>
        <w:t xml:space="preserve"> </w:t>
      </w:r>
    </w:p>
    <w:p w:rsidR="004415E1" w:rsidRDefault="004415E1" w:rsidP="004415E1">
      <w:pPr>
        <w:spacing w:line="259" w:lineRule="auto"/>
        <w:rPr>
          <w:rFonts w:eastAsiaTheme="minorHAnsi"/>
          <w:sz w:val="28"/>
          <w:szCs w:val="28"/>
          <w:lang w:val="ro-MD"/>
        </w:rPr>
      </w:pPr>
      <w:r>
        <w:rPr>
          <w:rFonts w:eastAsiaTheme="minorHAnsi"/>
          <w:sz w:val="28"/>
          <w:szCs w:val="28"/>
          <w:lang w:val="ro-MD"/>
        </w:rPr>
        <w:t>Reeșind din cele menționate, Comisia Situații Excepționale Boșcana</w:t>
      </w:r>
    </w:p>
    <w:p w:rsidR="004415E1" w:rsidRDefault="00C77479" w:rsidP="00C77479">
      <w:pPr>
        <w:spacing w:line="259" w:lineRule="auto"/>
        <w:jc w:val="center"/>
        <w:rPr>
          <w:rFonts w:eastAsiaTheme="minorHAnsi"/>
          <w:sz w:val="28"/>
          <w:szCs w:val="28"/>
          <w:lang w:val="ro-MD"/>
        </w:rPr>
      </w:pPr>
      <w:r w:rsidRPr="00C77479">
        <w:rPr>
          <w:rFonts w:eastAsiaTheme="minorHAnsi"/>
          <w:sz w:val="28"/>
          <w:szCs w:val="28"/>
          <w:lang w:val="ro-MD"/>
        </w:rPr>
        <w:t>D I S P U N E:</w:t>
      </w:r>
    </w:p>
    <w:p w:rsidR="00F46097" w:rsidRPr="00F46097" w:rsidRDefault="00C77479" w:rsidP="00F46097">
      <w:pPr>
        <w:pStyle w:val="a3"/>
        <w:numPr>
          <w:ilvl w:val="0"/>
          <w:numId w:val="5"/>
        </w:numPr>
        <w:spacing w:line="259" w:lineRule="auto"/>
        <w:rPr>
          <w:rFonts w:eastAsiaTheme="minorHAnsi"/>
          <w:sz w:val="28"/>
          <w:szCs w:val="28"/>
          <w:lang w:val="ro-MD"/>
        </w:rPr>
      </w:pPr>
      <w:r w:rsidRPr="00C77479">
        <w:rPr>
          <w:rFonts w:eastAsiaTheme="minorHAnsi"/>
          <w:sz w:val="28"/>
          <w:szCs w:val="28"/>
          <w:lang w:val="ro-MD"/>
        </w:rPr>
        <w:t>În comuna Boșcana se atestă gradul de alertă Cod Roșu (incidența este de 60 de cazuri COVID – 19 la 3450 locuitori).</w:t>
      </w:r>
      <w:r w:rsidR="00F46097">
        <w:rPr>
          <w:rFonts w:eastAsiaTheme="minorHAnsi"/>
          <w:sz w:val="28"/>
          <w:szCs w:val="28"/>
          <w:lang w:val="ro-MD"/>
        </w:rPr>
        <w:t xml:space="preserve">  În acest context se vor respeca cu strictețe recomandările conform anexelor la prezenta dispoziție.</w:t>
      </w:r>
      <w:r w:rsidR="00F46097" w:rsidRPr="00F46097">
        <w:rPr>
          <w:rFonts w:eastAsiaTheme="minorHAnsi"/>
          <w:sz w:val="28"/>
          <w:szCs w:val="28"/>
          <w:lang w:val="ro-MD"/>
        </w:rPr>
        <w:t xml:space="preserve"> </w:t>
      </w:r>
    </w:p>
    <w:p w:rsidR="00641EE8" w:rsidRDefault="00AF2E5F" w:rsidP="001816D0">
      <w:pPr>
        <w:pStyle w:val="a3"/>
        <w:numPr>
          <w:ilvl w:val="0"/>
          <w:numId w:val="5"/>
        </w:numPr>
        <w:spacing w:after="160" w:line="259" w:lineRule="auto"/>
        <w:rPr>
          <w:rFonts w:eastAsiaTheme="minorHAnsi"/>
          <w:sz w:val="28"/>
          <w:szCs w:val="28"/>
          <w:lang w:val="ro-MD"/>
        </w:rPr>
      </w:pPr>
      <w:r>
        <w:rPr>
          <w:rFonts w:eastAsiaTheme="minorHAnsi"/>
          <w:sz w:val="28"/>
          <w:szCs w:val="28"/>
          <w:lang w:val="ro-MD"/>
        </w:rPr>
        <w:t>Hotărârile Comisiei naționale extraordinare de sănătate publică sunt executorii pentru pentru autoritățile administrației publice centrale și locale, pentru persoane fizice și juridice, indiferent de domeniul de activitate și forma juridică de organizare</w:t>
      </w:r>
      <w:r w:rsidR="00A075EE">
        <w:rPr>
          <w:rFonts w:eastAsiaTheme="minorHAnsi"/>
          <w:sz w:val="28"/>
          <w:szCs w:val="28"/>
          <w:lang w:val="ro-MD"/>
        </w:rPr>
        <w:t>.</w:t>
      </w:r>
    </w:p>
    <w:p w:rsidR="00697941" w:rsidRPr="000012A5" w:rsidRDefault="00AF2E5F" w:rsidP="00013C22">
      <w:pPr>
        <w:pStyle w:val="a3"/>
        <w:numPr>
          <w:ilvl w:val="0"/>
          <w:numId w:val="5"/>
        </w:numPr>
        <w:spacing w:after="160" w:line="259" w:lineRule="auto"/>
        <w:rPr>
          <w:rFonts w:eastAsiaTheme="minorHAnsi"/>
          <w:sz w:val="28"/>
          <w:szCs w:val="28"/>
          <w:lang w:val="ro-MD"/>
        </w:rPr>
      </w:pPr>
      <w:r>
        <w:rPr>
          <w:rFonts w:eastAsiaTheme="minorHAnsi"/>
          <w:sz w:val="28"/>
          <w:szCs w:val="28"/>
          <w:lang w:val="ro-MD"/>
        </w:rPr>
        <w:t>Nerespectarea măsurilor de sănătate publică constituie pericol pentru sănătatea publică și va servi temei pentru tragere la răspundere contravențională și/sau penală a persoanelor vinovate.</w:t>
      </w:r>
    </w:p>
    <w:p w:rsidR="00280C9B" w:rsidRDefault="00657FAA" w:rsidP="00657FAA">
      <w:pPr>
        <w:ind w:left="720"/>
        <w:rPr>
          <w:sz w:val="28"/>
          <w:szCs w:val="28"/>
        </w:rPr>
      </w:pPr>
      <w:r>
        <w:rPr>
          <w:sz w:val="28"/>
          <w:szCs w:val="28"/>
        </w:rPr>
        <w:t>Președintele CSE Boșcana</w:t>
      </w:r>
      <w:r w:rsidR="00280C9B" w:rsidRPr="00E85533">
        <w:rPr>
          <w:sz w:val="28"/>
          <w:szCs w:val="28"/>
        </w:rPr>
        <w:t xml:space="preserve">                      </w:t>
      </w:r>
      <w:r w:rsidR="00312342">
        <w:rPr>
          <w:sz w:val="28"/>
          <w:szCs w:val="28"/>
        </w:rPr>
        <w:t xml:space="preserve">                            </w:t>
      </w:r>
      <w:r w:rsidR="00280C9B" w:rsidRPr="00E85533">
        <w:rPr>
          <w:sz w:val="28"/>
          <w:szCs w:val="28"/>
        </w:rPr>
        <w:t xml:space="preserve"> Racul Svetlana </w:t>
      </w:r>
    </w:p>
    <w:p w:rsidR="009440B2" w:rsidRDefault="009440B2" w:rsidP="000012A5">
      <w:pPr>
        <w:ind w:left="720"/>
        <w:jc w:val="right"/>
        <w:rPr>
          <w:sz w:val="28"/>
          <w:szCs w:val="28"/>
        </w:rPr>
      </w:pPr>
    </w:p>
    <w:p w:rsidR="009440B2" w:rsidRDefault="009440B2" w:rsidP="000012A5">
      <w:pPr>
        <w:ind w:left="720"/>
        <w:jc w:val="right"/>
        <w:rPr>
          <w:sz w:val="28"/>
          <w:szCs w:val="28"/>
        </w:rPr>
      </w:pPr>
    </w:p>
    <w:p w:rsidR="009440B2" w:rsidRDefault="009440B2" w:rsidP="000012A5">
      <w:pPr>
        <w:ind w:left="720"/>
        <w:jc w:val="right"/>
        <w:rPr>
          <w:sz w:val="28"/>
          <w:szCs w:val="28"/>
        </w:rPr>
      </w:pPr>
    </w:p>
    <w:p w:rsidR="009440B2" w:rsidRDefault="009440B2" w:rsidP="000012A5">
      <w:pPr>
        <w:ind w:left="720"/>
        <w:jc w:val="right"/>
        <w:rPr>
          <w:sz w:val="28"/>
          <w:szCs w:val="28"/>
        </w:rPr>
      </w:pPr>
    </w:p>
    <w:p w:rsidR="009440B2" w:rsidRDefault="009440B2" w:rsidP="000012A5">
      <w:pPr>
        <w:ind w:left="720"/>
        <w:jc w:val="right"/>
        <w:rPr>
          <w:sz w:val="28"/>
          <w:szCs w:val="28"/>
        </w:rPr>
      </w:pPr>
    </w:p>
    <w:p w:rsidR="00312342" w:rsidRDefault="00312342" w:rsidP="000012A5">
      <w:pPr>
        <w:ind w:left="720"/>
        <w:jc w:val="right"/>
        <w:rPr>
          <w:sz w:val="28"/>
          <w:szCs w:val="28"/>
        </w:rPr>
      </w:pPr>
      <w:r>
        <w:rPr>
          <w:sz w:val="28"/>
          <w:szCs w:val="28"/>
        </w:rPr>
        <w:t xml:space="preserve"> </w:t>
      </w:r>
      <w:r w:rsidR="000012A5">
        <w:rPr>
          <w:sz w:val="28"/>
          <w:szCs w:val="28"/>
        </w:rPr>
        <w:t>Anexa nr.1</w:t>
      </w:r>
    </w:p>
    <w:p w:rsidR="000012A5" w:rsidRDefault="000012A5" w:rsidP="000012A5">
      <w:pPr>
        <w:ind w:left="720"/>
        <w:jc w:val="right"/>
        <w:rPr>
          <w:sz w:val="28"/>
          <w:szCs w:val="28"/>
        </w:rPr>
      </w:pPr>
      <w:r>
        <w:rPr>
          <w:sz w:val="28"/>
          <w:szCs w:val="28"/>
        </w:rPr>
        <w:t>La dispoziția nr.18 din 12 martie 2021</w:t>
      </w:r>
    </w:p>
    <w:p w:rsidR="000012A5" w:rsidRDefault="000012A5" w:rsidP="000012A5">
      <w:pPr>
        <w:ind w:left="720"/>
        <w:jc w:val="center"/>
        <w:rPr>
          <w:sz w:val="28"/>
          <w:szCs w:val="28"/>
        </w:rPr>
      </w:pPr>
    </w:p>
    <w:p w:rsidR="000012A5" w:rsidRDefault="000012A5" w:rsidP="000012A5">
      <w:pPr>
        <w:ind w:left="720"/>
        <w:jc w:val="center"/>
        <w:rPr>
          <w:b/>
          <w:sz w:val="28"/>
          <w:szCs w:val="28"/>
        </w:rPr>
      </w:pPr>
      <w:r w:rsidRPr="000012A5">
        <w:rPr>
          <w:b/>
          <w:sz w:val="28"/>
          <w:szCs w:val="28"/>
        </w:rPr>
        <w:t>Recomandări privind activi</w:t>
      </w:r>
      <w:r>
        <w:rPr>
          <w:b/>
          <w:sz w:val="28"/>
          <w:szCs w:val="28"/>
        </w:rPr>
        <w:t>tatea în birouri</w:t>
      </w:r>
    </w:p>
    <w:p w:rsidR="000012A5" w:rsidRDefault="000012A5" w:rsidP="000012A5">
      <w:pPr>
        <w:ind w:left="720"/>
        <w:jc w:val="center"/>
        <w:rPr>
          <w:b/>
          <w:sz w:val="28"/>
          <w:szCs w:val="28"/>
        </w:rPr>
      </w:pPr>
      <w:r>
        <w:rPr>
          <w:b/>
          <w:sz w:val="28"/>
          <w:szCs w:val="28"/>
        </w:rPr>
        <w:t>în instituții publice</w:t>
      </w:r>
      <w:r w:rsidR="00653348">
        <w:rPr>
          <w:b/>
          <w:sz w:val="28"/>
          <w:szCs w:val="28"/>
        </w:rPr>
        <w:t>, de cultură, sociale</w:t>
      </w:r>
    </w:p>
    <w:p w:rsidR="000012A5" w:rsidRDefault="000012A5" w:rsidP="000012A5">
      <w:pPr>
        <w:ind w:left="720"/>
        <w:rPr>
          <w:sz w:val="28"/>
          <w:szCs w:val="28"/>
        </w:rPr>
      </w:pPr>
    </w:p>
    <w:p w:rsidR="000012A5" w:rsidRDefault="000012A5" w:rsidP="000012A5">
      <w:pPr>
        <w:rPr>
          <w:sz w:val="28"/>
          <w:szCs w:val="28"/>
        </w:rPr>
      </w:pPr>
      <w:r>
        <w:rPr>
          <w:sz w:val="28"/>
          <w:szCs w:val="28"/>
        </w:rPr>
        <w:t>A</w:t>
      </w:r>
      <w:r w:rsidRPr="000012A5">
        <w:rPr>
          <w:sz w:val="28"/>
          <w:szCs w:val="28"/>
        </w:rPr>
        <w:t xml:space="preserve">ngajații vor respecta </w:t>
      </w:r>
      <w:r>
        <w:rPr>
          <w:sz w:val="28"/>
          <w:szCs w:val="28"/>
        </w:rPr>
        <w:t>măsurile de precauție universal valabile:</w:t>
      </w:r>
    </w:p>
    <w:p w:rsidR="000012A5" w:rsidRDefault="000012A5" w:rsidP="000012A5">
      <w:pPr>
        <w:pStyle w:val="a3"/>
        <w:numPr>
          <w:ilvl w:val="0"/>
          <w:numId w:val="8"/>
        </w:numPr>
        <w:rPr>
          <w:sz w:val="28"/>
          <w:szCs w:val="28"/>
        </w:rPr>
      </w:pPr>
      <w:r>
        <w:rPr>
          <w:sz w:val="28"/>
          <w:szCs w:val="28"/>
        </w:rPr>
        <w:t>Portul obligatoriu al măștii, care pentru o protecție eficace trebuie să acopere gura și nasul.</w:t>
      </w:r>
    </w:p>
    <w:p w:rsidR="000012A5" w:rsidRDefault="000012A5" w:rsidP="000012A5">
      <w:pPr>
        <w:pStyle w:val="a3"/>
        <w:numPr>
          <w:ilvl w:val="0"/>
          <w:numId w:val="8"/>
        </w:numPr>
        <w:rPr>
          <w:sz w:val="28"/>
          <w:szCs w:val="28"/>
        </w:rPr>
      </w:pPr>
      <w:r>
        <w:rPr>
          <w:sz w:val="28"/>
          <w:szCs w:val="28"/>
        </w:rPr>
        <w:t>Izolare la domiciliu în cazul în care prezintă siptomatologie de infecție respiratorie (tuse, strănut, rinoree, febră, stare generală alterată).</w:t>
      </w:r>
    </w:p>
    <w:p w:rsidR="000012A5" w:rsidRDefault="000012A5" w:rsidP="000012A5">
      <w:pPr>
        <w:pStyle w:val="a3"/>
        <w:numPr>
          <w:ilvl w:val="0"/>
          <w:numId w:val="8"/>
        </w:numPr>
        <w:rPr>
          <w:sz w:val="28"/>
          <w:szCs w:val="28"/>
        </w:rPr>
      </w:pPr>
      <w:r>
        <w:rPr>
          <w:sz w:val="28"/>
          <w:szCs w:val="28"/>
        </w:rPr>
        <w:t xml:space="preserve">Izolare </w:t>
      </w:r>
      <w:r w:rsidR="001D42F1">
        <w:rPr>
          <w:sz w:val="28"/>
          <w:szCs w:val="28"/>
        </w:rPr>
        <w:t>la domiciliu î</w:t>
      </w:r>
      <w:r>
        <w:rPr>
          <w:sz w:val="28"/>
          <w:szCs w:val="28"/>
        </w:rPr>
        <w:t>n cazul în care a venit în contact cu un caz suspect sau confirmat de infecție cu virusul SARS COV – 2 și respectarea măsurilor aplicabile, în vigoare.</w:t>
      </w:r>
    </w:p>
    <w:p w:rsidR="000012A5" w:rsidRDefault="000012A5" w:rsidP="000012A5">
      <w:pPr>
        <w:pStyle w:val="a3"/>
        <w:numPr>
          <w:ilvl w:val="0"/>
          <w:numId w:val="8"/>
        </w:numPr>
        <w:rPr>
          <w:sz w:val="28"/>
          <w:szCs w:val="28"/>
        </w:rPr>
      </w:pPr>
      <w:r>
        <w:rPr>
          <w:sz w:val="28"/>
          <w:szCs w:val="28"/>
        </w:rPr>
        <w:t>Spălatul pe mâini ori de cîte ori este nevoie, evitarea atingerii feței cu mâinile neigienizate.</w:t>
      </w:r>
    </w:p>
    <w:p w:rsidR="000012A5" w:rsidRDefault="000012A5" w:rsidP="000012A5">
      <w:pPr>
        <w:rPr>
          <w:sz w:val="28"/>
          <w:szCs w:val="28"/>
        </w:rPr>
      </w:pPr>
      <w:r>
        <w:rPr>
          <w:sz w:val="28"/>
          <w:szCs w:val="28"/>
        </w:rPr>
        <w:t>Angajatorii vor asigura:</w:t>
      </w:r>
    </w:p>
    <w:p w:rsidR="000012A5" w:rsidRDefault="000012A5" w:rsidP="000012A5">
      <w:pPr>
        <w:pStyle w:val="a3"/>
        <w:numPr>
          <w:ilvl w:val="0"/>
          <w:numId w:val="9"/>
        </w:numPr>
        <w:rPr>
          <w:sz w:val="28"/>
          <w:szCs w:val="28"/>
        </w:rPr>
      </w:pPr>
      <w:r>
        <w:rPr>
          <w:sz w:val="28"/>
          <w:szCs w:val="28"/>
        </w:rPr>
        <w:t xml:space="preserve">Triajul observațional al angajaților și nu vor permite prezența la locul de muncă al persoanelor care prezintă </w:t>
      </w:r>
      <w:r w:rsidR="00582CFA" w:rsidRPr="00582CFA">
        <w:rPr>
          <w:sz w:val="28"/>
          <w:szCs w:val="28"/>
        </w:rPr>
        <w:t>siptomatologie</w:t>
      </w:r>
      <w:r w:rsidR="00582CFA">
        <w:rPr>
          <w:sz w:val="28"/>
          <w:szCs w:val="28"/>
        </w:rPr>
        <w:t xml:space="preserve"> de infecție respiratorie (</w:t>
      </w:r>
      <w:r w:rsidR="00582CFA">
        <w:rPr>
          <w:sz w:val="28"/>
          <w:szCs w:val="28"/>
        </w:rPr>
        <w:t xml:space="preserve">tuse, strănut, rinoree, </w:t>
      </w:r>
      <w:r w:rsidR="00582CFA">
        <w:rPr>
          <w:sz w:val="28"/>
          <w:szCs w:val="28"/>
        </w:rPr>
        <w:t>febră, stare generală alterată).</w:t>
      </w:r>
    </w:p>
    <w:p w:rsidR="00582CFA" w:rsidRDefault="00582CFA" w:rsidP="000012A5">
      <w:pPr>
        <w:pStyle w:val="a3"/>
        <w:numPr>
          <w:ilvl w:val="0"/>
          <w:numId w:val="9"/>
        </w:numPr>
        <w:rPr>
          <w:sz w:val="28"/>
          <w:szCs w:val="28"/>
        </w:rPr>
      </w:pPr>
      <w:r>
        <w:rPr>
          <w:sz w:val="28"/>
          <w:szCs w:val="28"/>
        </w:rPr>
        <w:t>Termometrizarea zilnică la întrarea la serviciu- angajații cu temperatura peste 37 C vor fi trimiși acasă cu indicație de consultare a medicului de familie.</w:t>
      </w:r>
    </w:p>
    <w:p w:rsidR="00653348" w:rsidRDefault="00653348" w:rsidP="000012A5">
      <w:pPr>
        <w:pStyle w:val="a3"/>
        <w:numPr>
          <w:ilvl w:val="0"/>
          <w:numId w:val="9"/>
        </w:numPr>
        <w:rPr>
          <w:sz w:val="28"/>
          <w:szCs w:val="28"/>
        </w:rPr>
      </w:pPr>
      <w:r>
        <w:rPr>
          <w:sz w:val="28"/>
          <w:szCs w:val="28"/>
        </w:rPr>
        <w:t>Vor asigu</w:t>
      </w:r>
      <w:r w:rsidR="001D42F1">
        <w:rPr>
          <w:sz w:val="28"/>
          <w:szCs w:val="28"/>
        </w:rPr>
        <w:t>ra o distanță de minimum 1,5 m î</w:t>
      </w:r>
      <w:r>
        <w:rPr>
          <w:sz w:val="28"/>
          <w:szCs w:val="28"/>
        </w:rPr>
        <w:t>ntre angajații care lucrează la birouri.</w:t>
      </w:r>
    </w:p>
    <w:p w:rsidR="00653348" w:rsidRDefault="00653348" w:rsidP="000012A5">
      <w:pPr>
        <w:pStyle w:val="a3"/>
        <w:numPr>
          <w:ilvl w:val="0"/>
          <w:numId w:val="9"/>
        </w:numPr>
        <w:rPr>
          <w:sz w:val="28"/>
          <w:szCs w:val="28"/>
        </w:rPr>
      </w:pPr>
      <w:r>
        <w:rPr>
          <w:sz w:val="28"/>
          <w:szCs w:val="28"/>
        </w:rPr>
        <w:t>Dezinfecția suprafețelor de lucru la începerea serviciului și apoi odată la fiecare 4 ore.</w:t>
      </w:r>
    </w:p>
    <w:p w:rsidR="00653348" w:rsidRDefault="00653348" w:rsidP="000012A5">
      <w:pPr>
        <w:pStyle w:val="a3"/>
        <w:numPr>
          <w:ilvl w:val="0"/>
          <w:numId w:val="9"/>
        </w:numPr>
        <w:rPr>
          <w:sz w:val="28"/>
          <w:szCs w:val="28"/>
        </w:rPr>
      </w:pPr>
      <w:r>
        <w:rPr>
          <w:sz w:val="28"/>
          <w:szCs w:val="28"/>
        </w:rPr>
        <w:t>Aerisirea periodică a încăperilor.</w:t>
      </w:r>
    </w:p>
    <w:p w:rsidR="00F44956" w:rsidRDefault="00F44956" w:rsidP="000012A5">
      <w:pPr>
        <w:pStyle w:val="a3"/>
        <w:numPr>
          <w:ilvl w:val="0"/>
          <w:numId w:val="9"/>
        </w:numPr>
        <w:rPr>
          <w:sz w:val="28"/>
          <w:szCs w:val="28"/>
        </w:rPr>
      </w:pPr>
      <w:r>
        <w:rPr>
          <w:sz w:val="28"/>
          <w:szCs w:val="28"/>
        </w:rPr>
        <w:t xml:space="preserve">Accesul </w:t>
      </w:r>
      <w:r>
        <w:rPr>
          <w:sz w:val="28"/>
          <w:szCs w:val="28"/>
        </w:rPr>
        <w:t>persoanelor în instituții</w:t>
      </w:r>
      <w:r>
        <w:rPr>
          <w:sz w:val="28"/>
          <w:szCs w:val="28"/>
        </w:rPr>
        <w:t xml:space="preserve"> se va face limitat, cu respectarea unei suprafețe de 8 m.p. per persoană</w:t>
      </w:r>
      <w:r>
        <w:rPr>
          <w:sz w:val="28"/>
          <w:szCs w:val="28"/>
        </w:rPr>
        <w:t>.</w:t>
      </w:r>
    </w:p>
    <w:p w:rsidR="00F44956" w:rsidRDefault="00F44956" w:rsidP="000012A5">
      <w:pPr>
        <w:pStyle w:val="a3"/>
        <w:numPr>
          <w:ilvl w:val="0"/>
          <w:numId w:val="9"/>
        </w:numPr>
        <w:rPr>
          <w:sz w:val="28"/>
          <w:szCs w:val="28"/>
        </w:rPr>
      </w:pPr>
      <w:r>
        <w:rPr>
          <w:sz w:val="28"/>
          <w:szCs w:val="28"/>
        </w:rPr>
        <w:t xml:space="preserve">Persoanele </w:t>
      </w:r>
      <w:r w:rsidR="001D42F1">
        <w:rPr>
          <w:sz w:val="28"/>
          <w:szCs w:val="28"/>
        </w:rPr>
        <w:t xml:space="preserve">care </w:t>
      </w:r>
      <w:r>
        <w:rPr>
          <w:sz w:val="28"/>
          <w:szCs w:val="28"/>
        </w:rPr>
        <w:t xml:space="preserve">întră în instituție </w:t>
      </w:r>
      <w:r>
        <w:rPr>
          <w:sz w:val="28"/>
          <w:szCs w:val="28"/>
        </w:rPr>
        <w:t>își vor dezinfecta mîinile cu dezinfectant pe bază de alcool care va fi pus la di</w:t>
      </w:r>
      <w:r>
        <w:rPr>
          <w:sz w:val="28"/>
          <w:szCs w:val="28"/>
        </w:rPr>
        <w:t>spoziție la întrare.</w:t>
      </w:r>
    </w:p>
    <w:p w:rsidR="00653348" w:rsidRPr="000012A5" w:rsidRDefault="00653348" w:rsidP="00653348">
      <w:pPr>
        <w:pStyle w:val="a3"/>
        <w:ind w:left="720"/>
        <w:rPr>
          <w:sz w:val="28"/>
          <w:szCs w:val="28"/>
        </w:rPr>
      </w:pPr>
    </w:p>
    <w:p w:rsidR="00280C9B" w:rsidRDefault="00280C9B" w:rsidP="00280C9B">
      <w:pPr>
        <w:pStyle w:val="a3"/>
        <w:ind w:left="720"/>
        <w:rPr>
          <w:sz w:val="28"/>
          <w:szCs w:val="28"/>
        </w:rPr>
      </w:pPr>
      <w:r w:rsidRPr="000012A5">
        <w:rPr>
          <w:sz w:val="28"/>
          <w:szCs w:val="28"/>
        </w:rPr>
        <w:t xml:space="preserve">                               </w:t>
      </w:r>
      <w:r w:rsidR="000012A5">
        <w:rPr>
          <w:sz w:val="28"/>
          <w:szCs w:val="28"/>
        </w:rPr>
        <w:t xml:space="preserve"> </w:t>
      </w:r>
    </w:p>
    <w:p w:rsidR="00653348" w:rsidRDefault="00653348" w:rsidP="00280C9B">
      <w:pPr>
        <w:pStyle w:val="a3"/>
        <w:ind w:left="720"/>
        <w:rPr>
          <w:sz w:val="28"/>
          <w:szCs w:val="28"/>
        </w:rPr>
      </w:pPr>
    </w:p>
    <w:p w:rsidR="00653348" w:rsidRDefault="00653348" w:rsidP="00280C9B">
      <w:pPr>
        <w:pStyle w:val="a3"/>
        <w:ind w:left="720"/>
        <w:rPr>
          <w:sz w:val="28"/>
          <w:szCs w:val="28"/>
        </w:rPr>
      </w:pPr>
    </w:p>
    <w:p w:rsidR="00653348" w:rsidRDefault="00653348" w:rsidP="00280C9B">
      <w:pPr>
        <w:pStyle w:val="a3"/>
        <w:ind w:left="720"/>
        <w:rPr>
          <w:sz w:val="28"/>
          <w:szCs w:val="28"/>
        </w:rPr>
      </w:pPr>
    </w:p>
    <w:p w:rsidR="00653348" w:rsidRDefault="00653348" w:rsidP="00280C9B">
      <w:pPr>
        <w:pStyle w:val="a3"/>
        <w:ind w:left="720"/>
        <w:rPr>
          <w:sz w:val="28"/>
          <w:szCs w:val="28"/>
        </w:rPr>
      </w:pPr>
    </w:p>
    <w:p w:rsidR="00653348" w:rsidRDefault="00653348" w:rsidP="00280C9B">
      <w:pPr>
        <w:pStyle w:val="a3"/>
        <w:ind w:left="720"/>
        <w:rPr>
          <w:sz w:val="28"/>
          <w:szCs w:val="28"/>
        </w:rPr>
      </w:pPr>
    </w:p>
    <w:p w:rsidR="00653348" w:rsidRDefault="00653348" w:rsidP="00280C9B">
      <w:pPr>
        <w:pStyle w:val="a3"/>
        <w:ind w:left="720"/>
        <w:rPr>
          <w:sz w:val="28"/>
          <w:szCs w:val="28"/>
        </w:rPr>
      </w:pPr>
    </w:p>
    <w:p w:rsidR="00653348" w:rsidRDefault="00653348" w:rsidP="00280C9B">
      <w:pPr>
        <w:pStyle w:val="a3"/>
        <w:ind w:left="720"/>
        <w:rPr>
          <w:sz w:val="28"/>
          <w:szCs w:val="28"/>
        </w:rPr>
      </w:pPr>
    </w:p>
    <w:p w:rsidR="00653348" w:rsidRDefault="00653348" w:rsidP="00280C9B">
      <w:pPr>
        <w:pStyle w:val="a3"/>
        <w:ind w:left="720"/>
        <w:rPr>
          <w:sz w:val="28"/>
          <w:szCs w:val="28"/>
        </w:rPr>
      </w:pPr>
    </w:p>
    <w:p w:rsidR="00653348" w:rsidRDefault="00653348" w:rsidP="00280C9B">
      <w:pPr>
        <w:pStyle w:val="a3"/>
        <w:ind w:left="720"/>
        <w:rPr>
          <w:sz w:val="28"/>
          <w:szCs w:val="28"/>
        </w:rPr>
      </w:pPr>
    </w:p>
    <w:p w:rsidR="00653348" w:rsidRDefault="00653348" w:rsidP="00280C9B">
      <w:pPr>
        <w:pStyle w:val="a3"/>
        <w:ind w:left="720"/>
        <w:rPr>
          <w:sz w:val="28"/>
          <w:szCs w:val="28"/>
        </w:rPr>
      </w:pPr>
    </w:p>
    <w:p w:rsidR="00653348" w:rsidRPr="00F44956" w:rsidRDefault="00653348" w:rsidP="00F44956">
      <w:pPr>
        <w:rPr>
          <w:sz w:val="28"/>
          <w:szCs w:val="28"/>
        </w:rPr>
      </w:pPr>
    </w:p>
    <w:p w:rsidR="00653348" w:rsidRDefault="00653348" w:rsidP="00280C9B">
      <w:pPr>
        <w:pStyle w:val="a3"/>
        <w:ind w:left="720"/>
        <w:rPr>
          <w:sz w:val="28"/>
          <w:szCs w:val="28"/>
        </w:rPr>
      </w:pPr>
    </w:p>
    <w:p w:rsidR="00653348" w:rsidRDefault="00653348" w:rsidP="00653348">
      <w:pPr>
        <w:ind w:left="720"/>
        <w:jc w:val="right"/>
        <w:rPr>
          <w:sz w:val="28"/>
          <w:szCs w:val="28"/>
        </w:rPr>
      </w:pPr>
      <w:r>
        <w:rPr>
          <w:sz w:val="28"/>
          <w:szCs w:val="28"/>
        </w:rPr>
        <w:t>Anexa nr.2</w:t>
      </w:r>
    </w:p>
    <w:p w:rsidR="00653348" w:rsidRDefault="00F44956" w:rsidP="00653348">
      <w:pPr>
        <w:ind w:left="720"/>
        <w:jc w:val="right"/>
        <w:rPr>
          <w:sz w:val="28"/>
          <w:szCs w:val="28"/>
        </w:rPr>
      </w:pPr>
      <w:r>
        <w:rPr>
          <w:sz w:val="28"/>
          <w:szCs w:val="28"/>
        </w:rPr>
        <w:t>l</w:t>
      </w:r>
      <w:r w:rsidR="00653348">
        <w:rPr>
          <w:sz w:val="28"/>
          <w:szCs w:val="28"/>
        </w:rPr>
        <w:t>a dispoziția nr.18 din 12 martie 2021</w:t>
      </w:r>
    </w:p>
    <w:p w:rsidR="00653348" w:rsidRDefault="00653348" w:rsidP="00653348">
      <w:pPr>
        <w:ind w:left="720"/>
        <w:jc w:val="center"/>
        <w:rPr>
          <w:sz w:val="28"/>
          <w:szCs w:val="28"/>
        </w:rPr>
      </w:pPr>
    </w:p>
    <w:p w:rsidR="00653348" w:rsidRDefault="00653348" w:rsidP="00653348">
      <w:pPr>
        <w:pStyle w:val="a3"/>
        <w:ind w:left="720"/>
        <w:jc w:val="center"/>
        <w:rPr>
          <w:b/>
          <w:sz w:val="28"/>
          <w:szCs w:val="28"/>
        </w:rPr>
      </w:pPr>
      <w:r w:rsidRPr="000012A5">
        <w:rPr>
          <w:b/>
          <w:sz w:val="28"/>
          <w:szCs w:val="28"/>
        </w:rPr>
        <w:t>Recomandări privind activi</w:t>
      </w:r>
      <w:r>
        <w:rPr>
          <w:b/>
          <w:sz w:val="28"/>
          <w:szCs w:val="28"/>
        </w:rPr>
        <w:t>tatea</w:t>
      </w:r>
      <w:r>
        <w:rPr>
          <w:b/>
          <w:sz w:val="28"/>
          <w:szCs w:val="28"/>
        </w:rPr>
        <w:t xml:space="preserve"> în lăcașul de cult</w:t>
      </w:r>
    </w:p>
    <w:p w:rsidR="00653348" w:rsidRDefault="00653348" w:rsidP="00653348">
      <w:pPr>
        <w:pStyle w:val="a3"/>
        <w:ind w:left="720"/>
        <w:rPr>
          <w:b/>
          <w:sz w:val="28"/>
          <w:szCs w:val="28"/>
        </w:rPr>
      </w:pPr>
    </w:p>
    <w:p w:rsidR="00653348" w:rsidRDefault="00653348" w:rsidP="00653348">
      <w:pPr>
        <w:pStyle w:val="a3"/>
        <w:numPr>
          <w:ilvl w:val="0"/>
          <w:numId w:val="10"/>
        </w:numPr>
        <w:rPr>
          <w:sz w:val="28"/>
          <w:szCs w:val="28"/>
        </w:rPr>
      </w:pPr>
      <w:r>
        <w:rPr>
          <w:sz w:val="28"/>
          <w:szCs w:val="28"/>
        </w:rPr>
        <w:t>Accesul persoanelor în lăcașul de cult (Biserică) va fi permis cu respectarea precauților universal valabile pentru limitarea răspândirii infecției cu virusul SARS – COV -2.</w:t>
      </w:r>
    </w:p>
    <w:p w:rsidR="00653348" w:rsidRDefault="00653348" w:rsidP="00653348">
      <w:pPr>
        <w:pStyle w:val="a3"/>
        <w:numPr>
          <w:ilvl w:val="0"/>
          <w:numId w:val="10"/>
        </w:numPr>
        <w:rPr>
          <w:sz w:val="28"/>
          <w:szCs w:val="28"/>
        </w:rPr>
      </w:pPr>
      <w:r>
        <w:rPr>
          <w:sz w:val="28"/>
          <w:szCs w:val="28"/>
        </w:rPr>
        <w:t>Accesul persoanelor în biserică se va face limitat, cu respectarea unei suprafețe de 8 m.p. per persoană.</w:t>
      </w:r>
    </w:p>
    <w:p w:rsidR="00F44956" w:rsidRDefault="00F44956" w:rsidP="00653348">
      <w:pPr>
        <w:pStyle w:val="a3"/>
        <w:numPr>
          <w:ilvl w:val="0"/>
          <w:numId w:val="10"/>
        </w:numPr>
        <w:rPr>
          <w:sz w:val="28"/>
          <w:szCs w:val="28"/>
        </w:rPr>
      </w:pPr>
      <w:r>
        <w:rPr>
          <w:sz w:val="28"/>
          <w:szCs w:val="28"/>
        </w:rPr>
        <w:t>Atât personalul care deservește lăcașul de cult , cît și persoanele care întră în biserică vor purta mască. Pentru a oferi o protecție eficace masca trebuie să acopere gura și nasul.</w:t>
      </w:r>
    </w:p>
    <w:p w:rsidR="00653348" w:rsidRDefault="00F44956" w:rsidP="00653348">
      <w:pPr>
        <w:pStyle w:val="a3"/>
        <w:numPr>
          <w:ilvl w:val="0"/>
          <w:numId w:val="10"/>
        </w:numPr>
        <w:rPr>
          <w:sz w:val="28"/>
          <w:szCs w:val="28"/>
        </w:rPr>
      </w:pPr>
      <w:r>
        <w:rPr>
          <w:sz w:val="28"/>
          <w:szCs w:val="28"/>
        </w:rPr>
        <w:t xml:space="preserve">Persoanele își vor dezinfecta mîinile cu dezinfectant pe bază de alcool care va fi pus la dispoziție la întrarea în biserică. </w:t>
      </w:r>
    </w:p>
    <w:p w:rsidR="00F44956" w:rsidRPr="00F44956" w:rsidRDefault="00F44956" w:rsidP="00F44956">
      <w:pPr>
        <w:pStyle w:val="a3"/>
        <w:numPr>
          <w:ilvl w:val="0"/>
          <w:numId w:val="10"/>
        </w:numPr>
        <w:rPr>
          <w:sz w:val="28"/>
          <w:szCs w:val="28"/>
        </w:rPr>
      </w:pPr>
      <w:r>
        <w:rPr>
          <w:sz w:val="28"/>
          <w:szCs w:val="28"/>
        </w:rPr>
        <w:t>La intrarea în biserică se va efectua t</w:t>
      </w:r>
      <w:r w:rsidRPr="00F44956">
        <w:rPr>
          <w:sz w:val="28"/>
          <w:szCs w:val="28"/>
        </w:rPr>
        <w:t>ria</w:t>
      </w:r>
      <w:r>
        <w:rPr>
          <w:sz w:val="28"/>
          <w:szCs w:val="28"/>
        </w:rPr>
        <w:t>jul observațional și nu va</w:t>
      </w:r>
      <w:r w:rsidRPr="00F44956">
        <w:rPr>
          <w:sz w:val="28"/>
          <w:szCs w:val="28"/>
        </w:rPr>
        <w:t xml:space="preserve"> permi</w:t>
      </w:r>
      <w:r>
        <w:rPr>
          <w:sz w:val="28"/>
          <w:szCs w:val="28"/>
        </w:rPr>
        <w:t>te accesul</w:t>
      </w:r>
      <w:r w:rsidRPr="00F44956">
        <w:rPr>
          <w:sz w:val="28"/>
          <w:szCs w:val="28"/>
        </w:rPr>
        <w:t xml:space="preserve"> persoanelor care prezintă siptomatologie de infecție respiratorie (tuse, strănut, rinoree, febră, stare generală alterată).</w:t>
      </w:r>
    </w:p>
    <w:p w:rsidR="00F44956" w:rsidRDefault="00F44956" w:rsidP="00653348">
      <w:pPr>
        <w:pStyle w:val="a3"/>
        <w:numPr>
          <w:ilvl w:val="0"/>
          <w:numId w:val="10"/>
        </w:numPr>
        <w:rPr>
          <w:sz w:val="28"/>
          <w:szCs w:val="28"/>
        </w:rPr>
      </w:pPr>
      <w:r>
        <w:rPr>
          <w:sz w:val="28"/>
          <w:szCs w:val="28"/>
        </w:rPr>
        <w:t xml:space="preserve">Se </w:t>
      </w:r>
      <w:r w:rsidR="0048275A">
        <w:rPr>
          <w:sz w:val="28"/>
          <w:szCs w:val="28"/>
        </w:rPr>
        <w:t>vor plasa la loc vizibil anunțuri scrise privind regulile de distanțare fizică și cele de acces în lăcaș.</w:t>
      </w:r>
    </w:p>
    <w:p w:rsidR="0048275A" w:rsidRDefault="0048275A" w:rsidP="0048275A">
      <w:pPr>
        <w:jc w:val="right"/>
        <w:rPr>
          <w:sz w:val="28"/>
          <w:szCs w:val="28"/>
        </w:rPr>
      </w:pPr>
    </w:p>
    <w:p w:rsidR="0048275A" w:rsidRDefault="0048275A" w:rsidP="0048275A">
      <w:pPr>
        <w:jc w:val="center"/>
        <w:rPr>
          <w:sz w:val="28"/>
          <w:szCs w:val="28"/>
        </w:rPr>
      </w:pPr>
      <w:r>
        <w:rPr>
          <w:sz w:val="28"/>
          <w:szCs w:val="28"/>
        </w:rPr>
        <w:t>Precauțiuni speciale:</w:t>
      </w:r>
    </w:p>
    <w:p w:rsidR="00C02FDB" w:rsidRDefault="00C02FDB" w:rsidP="0048275A">
      <w:pPr>
        <w:jc w:val="center"/>
        <w:rPr>
          <w:sz w:val="28"/>
          <w:szCs w:val="28"/>
        </w:rPr>
      </w:pPr>
    </w:p>
    <w:p w:rsidR="0048275A" w:rsidRDefault="0048275A" w:rsidP="0048275A">
      <w:pPr>
        <w:pStyle w:val="a3"/>
        <w:numPr>
          <w:ilvl w:val="0"/>
          <w:numId w:val="11"/>
        </w:numPr>
        <w:rPr>
          <w:sz w:val="28"/>
          <w:szCs w:val="28"/>
        </w:rPr>
      </w:pPr>
      <w:r>
        <w:rPr>
          <w:sz w:val="28"/>
          <w:szCs w:val="28"/>
        </w:rPr>
        <w:t>Se va evita atingerea sau sărutarea obiectelor sacre de cult, în locul acestor gesturi rituale se indică îngenuncherea sau încl</w:t>
      </w:r>
      <w:r w:rsidR="00C02FDB">
        <w:rPr>
          <w:sz w:val="28"/>
          <w:szCs w:val="28"/>
        </w:rPr>
        <w:t>i</w:t>
      </w:r>
      <w:r>
        <w:rPr>
          <w:sz w:val="28"/>
          <w:szCs w:val="28"/>
        </w:rPr>
        <w:t>narea.</w:t>
      </w:r>
    </w:p>
    <w:p w:rsidR="0048275A" w:rsidRDefault="0048275A" w:rsidP="0048275A">
      <w:pPr>
        <w:pStyle w:val="a3"/>
        <w:numPr>
          <w:ilvl w:val="0"/>
          <w:numId w:val="11"/>
        </w:numPr>
        <w:rPr>
          <w:sz w:val="28"/>
          <w:szCs w:val="28"/>
        </w:rPr>
      </w:pPr>
      <w:r>
        <w:rPr>
          <w:sz w:val="28"/>
          <w:szCs w:val="28"/>
        </w:rPr>
        <w:t>Binecuvântarea se va oferi/primi de la o distanță de  cel puțin un metru.</w:t>
      </w:r>
    </w:p>
    <w:p w:rsidR="0048275A" w:rsidRDefault="0048275A" w:rsidP="0048275A">
      <w:pPr>
        <w:pStyle w:val="a3"/>
        <w:numPr>
          <w:ilvl w:val="0"/>
          <w:numId w:val="11"/>
        </w:numPr>
        <w:rPr>
          <w:sz w:val="28"/>
          <w:szCs w:val="28"/>
        </w:rPr>
      </w:pPr>
      <w:r>
        <w:rPr>
          <w:sz w:val="28"/>
          <w:szCs w:val="28"/>
        </w:rPr>
        <w:t>Se va evita oferirea/primirea împărtășaniei în condițiile în care nu se pot asigura lingurițe  și păhare de unică folosință.</w:t>
      </w:r>
    </w:p>
    <w:p w:rsidR="0048275A" w:rsidRDefault="0048275A" w:rsidP="0048275A">
      <w:pPr>
        <w:pStyle w:val="a3"/>
        <w:numPr>
          <w:ilvl w:val="0"/>
          <w:numId w:val="11"/>
        </w:numPr>
        <w:rPr>
          <w:sz w:val="28"/>
          <w:szCs w:val="28"/>
        </w:rPr>
      </w:pPr>
      <w:r>
        <w:rPr>
          <w:sz w:val="28"/>
          <w:szCs w:val="28"/>
        </w:rPr>
        <w:t>Se vor dezinfecta periodic, odată la patru ore</w:t>
      </w:r>
      <w:r w:rsidR="00C02FDB">
        <w:rPr>
          <w:sz w:val="28"/>
          <w:szCs w:val="28"/>
        </w:rPr>
        <w:t>, obiecte frecvent atinse: mînere ușilor, obiectele de cult, icoanele, suprafețele.</w:t>
      </w:r>
    </w:p>
    <w:p w:rsidR="00C02FDB" w:rsidRPr="0048275A" w:rsidRDefault="00C02FDB" w:rsidP="0048275A">
      <w:pPr>
        <w:pStyle w:val="a3"/>
        <w:numPr>
          <w:ilvl w:val="0"/>
          <w:numId w:val="11"/>
        </w:numPr>
        <w:rPr>
          <w:sz w:val="28"/>
          <w:szCs w:val="28"/>
        </w:rPr>
      </w:pPr>
      <w:r>
        <w:rPr>
          <w:sz w:val="28"/>
          <w:szCs w:val="28"/>
        </w:rPr>
        <w:t>Slujbele se vor oficiliaza de către slujitorii bisericești, la posibilitate, în aer liber, cu menținerea distanței între persoane.</w:t>
      </w:r>
    </w:p>
    <w:p w:rsidR="0048275A" w:rsidRPr="0048275A" w:rsidRDefault="0048275A" w:rsidP="0048275A">
      <w:pPr>
        <w:rPr>
          <w:sz w:val="28"/>
          <w:szCs w:val="28"/>
        </w:rPr>
      </w:pPr>
    </w:p>
    <w:p w:rsidR="0048275A" w:rsidRDefault="0048275A" w:rsidP="0048275A">
      <w:pPr>
        <w:rPr>
          <w:sz w:val="28"/>
          <w:szCs w:val="28"/>
        </w:rPr>
      </w:pPr>
    </w:p>
    <w:p w:rsidR="002C5CFC" w:rsidRDefault="002C5CFC" w:rsidP="002C5CFC">
      <w:pPr>
        <w:ind w:left="720"/>
        <w:jc w:val="right"/>
        <w:rPr>
          <w:sz w:val="28"/>
          <w:szCs w:val="28"/>
        </w:rPr>
      </w:pPr>
    </w:p>
    <w:p w:rsidR="002C5CFC" w:rsidRDefault="002C5CFC" w:rsidP="002C5CFC">
      <w:pPr>
        <w:ind w:left="720"/>
        <w:jc w:val="right"/>
        <w:rPr>
          <w:sz w:val="28"/>
          <w:szCs w:val="28"/>
        </w:rPr>
      </w:pPr>
    </w:p>
    <w:p w:rsidR="002C5CFC" w:rsidRDefault="002C5CFC" w:rsidP="002C5CFC">
      <w:pPr>
        <w:ind w:left="720"/>
        <w:jc w:val="right"/>
        <w:rPr>
          <w:sz w:val="28"/>
          <w:szCs w:val="28"/>
        </w:rPr>
      </w:pPr>
    </w:p>
    <w:p w:rsidR="002C5CFC" w:rsidRDefault="002C5CFC" w:rsidP="002C5CFC">
      <w:pPr>
        <w:ind w:left="720"/>
        <w:jc w:val="right"/>
        <w:rPr>
          <w:sz w:val="28"/>
          <w:szCs w:val="28"/>
        </w:rPr>
      </w:pPr>
    </w:p>
    <w:p w:rsidR="002C5CFC" w:rsidRDefault="002C5CFC" w:rsidP="002C5CFC">
      <w:pPr>
        <w:ind w:left="720"/>
        <w:jc w:val="right"/>
        <w:rPr>
          <w:sz w:val="28"/>
          <w:szCs w:val="28"/>
        </w:rPr>
      </w:pPr>
    </w:p>
    <w:p w:rsidR="002C5CFC" w:rsidRDefault="002C5CFC" w:rsidP="002C5CFC">
      <w:pPr>
        <w:ind w:left="720"/>
        <w:jc w:val="right"/>
        <w:rPr>
          <w:sz w:val="28"/>
          <w:szCs w:val="28"/>
        </w:rPr>
      </w:pPr>
    </w:p>
    <w:p w:rsidR="002C5CFC" w:rsidRDefault="002C5CFC" w:rsidP="002C5CFC">
      <w:pPr>
        <w:ind w:left="720"/>
        <w:jc w:val="right"/>
        <w:rPr>
          <w:sz w:val="28"/>
          <w:szCs w:val="28"/>
        </w:rPr>
      </w:pPr>
    </w:p>
    <w:p w:rsidR="002C5CFC" w:rsidRDefault="002C5CFC" w:rsidP="002C5CFC">
      <w:pPr>
        <w:ind w:left="720"/>
        <w:jc w:val="right"/>
        <w:rPr>
          <w:sz w:val="28"/>
          <w:szCs w:val="28"/>
        </w:rPr>
      </w:pPr>
    </w:p>
    <w:p w:rsidR="002C5CFC" w:rsidRDefault="002C5CFC" w:rsidP="002C5CFC">
      <w:pPr>
        <w:ind w:left="720"/>
        <w:jc w:val="right"/>
        <w:rPr>
          <w:sz w:val="28"/>
          <w:szCs w:val="28"/>
        </w:rPr>
      </w:pPr>
    </w:p>
    <w:p w:rsidR="002C5CFC" w:rsidRDefault="002C5CFC" w:rsidP="002C5CFC">
      <w:pPr>
        <w:ind w:left="720"/>
        <w:jc w:val="right"/>
        <w:rPr>
          <w:sz w:val="28"/>
          <w:szCs w:val="28"/>
        </w:rPr>
      </w:pPr>
    </w:p>
    <w:p w:rsidR="002C5CFC" w:rsidRDefault="002C5CFC" w:rsidP="002C5CFC">
      <w:pPr>
        <w:ind w:left="720"/>
        <w:jc w:val="right"/>
        <w:rPr>
          <w:sz w:val="28"/>
          <w:szCs w:val="28"/>
        </w:rPr>
      </w:pPr>
      <w:r>
        <w:rPr>
          <w:sz w:val="28"/>
          <w:szCs w:val="28"/>
        </w:rPr>
        <w:t>Anexa nr.3</w:t>
      </w:r>
    </w:p>
    <w:p w:rsidR="002C5CFC" w:rsidRDefault="002C5CFC" w:rsidP="002C5CFC">
      <w:pPr>
        <w:ind w:left="720"/>
        <w:jc w:val="right"/>
        <w:rPr>
          <w:sz w:val="28"/>
          <w:szCs w:val="28"/>
        </w:rPr>
      </w:pPr>
      <w:r>
        <w:rPr>
          <w:sz w:val="28"/>
          <w:szCs w:val="28"/>
        </w:rPr>
        <w:t>la dispoziția nr.18 din 12 martie 2021</w:t>
      </w:r>
    </w:p>
    <w:p w:rsidR="009440B2" w:rsidRDefault="009440B2" w:rsidP="002C5CFC">
      <w:pPr>
        <w:ind w:left="720"/>
        <w:jc w:val="right"/>
        <w:rPr>
          <w:sz w:val="28"/>
          <w:szCs w:val="28"/>
        </w:rPr>
      </w:pPr>
    </w:p>
    <w:p w:rsidR="009440B2" w:rsidRPr="009440B2" w:rsidRDefault="009440B2" w:rsidP="009440B2">
      <w:pPr>
        <w:jc w:val="center"/>
        <w:rPr>
          <w:sz w:val="28"/>
          <w:szCs w:val="28"/>
        </w:rPr>
      </w:pPr>
      <w:r w:rsidRPr="009440B2">
        <w:rPr>
          <w:sz w:val="28"/>
          <w:szCs w:val="28"/>
        </w:rPr>
        <w:t>Recomandăr</w:t>
      </w:r>
      <w:r>
        <w:rPr>
          <w:sz w:val="28"/>
          <w:szCs w:val="28"/>
        </w:rPr>
        <w:t>i privind activitatea în unitățile de comerț</w:t>
      </w:r>
    </w:p>
    <w:p w:rsidR="009440B2" w:rsidRPr="009440B2" w:rsidRDefault="009440B2" w:rsidP="009440B2">
      <w:pPr>
        <w:rPr>
          <w:sz w:val="28"/>
          <w:szCs w:val="28"/>
        </w:rPr>
      </w:pPr>
    </w:p>
    <w:p w:rsidR="009440B2" w:rsidRPr="009440B2" w:rsidRDefault="009440B2" w:rsidP="009440B2">
      <w:pPr>
        <w:rPr>
          <w:sz w:val="28"/>
          <w:szCs w:val="28"/>
        </w:rPr>
      </w:pPr>
      <w:r w:rsidRPr="009440B2">
        <w:rPr>
          <w:sz w:val="28"/>
          <w:szCs w:val="28"/>
        </w:rPr>
        <w:t>Angajații vor respecta măsurile de precauție universal valabile:</w:t>
      </w:r>
    </w:p>
    <w:p w:rsidR="009440B2" w:rsidRPr="009440B2" w:rsidRDefault="009440B2" w:rsidP="009440B2">
      <w:pPr>
        <w:rPr>
          <w:sz w:val="28"/>
          <w:szCs w:val="28"/>
        </w:rPr>
      </w:pPr>
      <w:r w:rsidRPr="009440B2">
        <w:rPr>
          <w:sz w:val="28"/>
          <w:szCs w:val="28"/>
        </w:rPr>
        <w:t>1.</w:t>
      </w:r>
      <w:r w:rsidRPr="009440B2">
        <w:rPr>
          <w:sz w:val="28"/>
          <w:szCs w:val="28"/>
        </w:rPr>
        <w:tab/>
        <w:t>Portul obligatoriu al măștii, care pentru o protecție eficace trebuie să acopere gura și nasul.</w:t>
      </w:r>
    </w:p>
    <w:p w:rsidR="009440B2" w:rsidRPr="009440B2" w:rsidRDefault="009440B2" w:rsidP="009440B2">
      <w:pPr>
        <w:rPr>
          <w:sz w:val="28"/>
          <w:szCs w:val="28"/>
        </w:rPr>
      </w:pPr>
      <w:r w:rsidRPr="009440B2">
        <w:rPr>
          <w:sz w:val="28"/>
          <w:szCs w:val="28"/>
        </w:rPr>
        <w:t>2.</w:t>
      </w:r>
      <w:r w:rsidRPr="009440B2">
        <w:rPr>
          <w:sz w:val="28"/>
          <w:szCs w:val="28"/>
        </w:rPr>
        <w:tab/>
        <w:t xml:space="preserve">Izolare la domiciliu </w:t>
      </w:r>
      <w:r>
        <w:rPr>
          <w:sz w:val="28"/>
          <w:szCs w:val="28"/>
        </w:rPr>
        <w:t xml:space="preserve">al angajaților </w:t>
      </w:r>
      <w:r w:rsidRPr="009440B2">
        <w:rPr>
          <w:sz w:val="28"/>
          <w:szCs w:val="28"/>
        </w:rPr>
        <w:t>în cazul în care prezintă siptomatologie de infecție respiratorie (tuse, strănut, rinoree, febră, stare generală alterată).</w:t>
      </w:r>
    </w:p>
    <w:p w:rsidR="009440B2" w:rsidRPr="009440B2" w:rsidRDefault="009440B2" w:rsidP="009440B2">
      <w:pPr>
        <w:rPr>
          <w:sz w:val="28"/>
          <w:szCs w:val="28"/>
        </w:rPr>
      </w:pPr>
      <w:r w:rsidRPr="009440B2">
        <w:rPr>
          <w:sz w:val="28"/>
          <w:szCs w:val="28"/>
        </w:rPr>
        <w:t>3.</w:t>
      </w:r>
      <w:r w:rsidRPr="009440B2">
        <w:rPr>
          <w:sz w:val="28"/>
          <w:szCs w:val="28"/>
        </w:rPr>
        <w:tab/>
        <w:t>Spălatul pe mâini ori de cîte ori este nevoie, evitarea atingerii feței cu mâinile neigienizate.</w:t>
      </w:r>
    </w:p>
    <w:p w:rsidR="009440B2" w:rsidRDefault="009440B2" w:rsidP="009440B2">
      <w:pPr>
        <w:rPr>
          <w:sz w:val="28"/>
          <w:szCs w:val="28"/>
        </w:rPr>
      </w:pPr>
      <w:r w:rsidRPr="009440B2">
        <w:rPr>
          <w:sz w:val="28"/>
          <w:szCs w:val="28"/>
        </w:rPr>
        <w:t xml:space="preserve">      </w:t>
      </w:r>
    </w:p>
    <w:p w:rsidR="009440B2" w:rsidRDefault="009440B2" w:rsidP="009440B2">
      <w:pPr>
        <w:rPr>
          <w:sz w:val="28"/>
          <w:szCs w:val="28"/>
        </w:rPr>
      </w:pPr>
    </w:p>
    <w:p w:rsidR="009440B2" w:rsidRDefault="009440B2" w:rsidP="009440B2">
      <w:pPr>
        <w:jc w:val="center"/>
        <w:rPr>
          <w:sz w:val="28"/>
          <w:szCs w:val="28"/>
        </w:rPr>
      </w:pPr>
      <w:r>
        <w:rPr>
          <w:sz w:val="28"/>
          <w:szCs w:val="28"/>
        </w:rPr>
        <w:t xml:space="preserve">                  </w:t>
      </w:r>
      <w:r w:rsidRPr="009440B2">
        <w:rPr>
          <w:sz w:val="28"/>
          <w:szCs w:val="28"/>
        </w:rPr>
        <w:t xml:space="preserve">  </w:t>
      </w:r>
      <w:r>
        <w:rPr>
          <w:sz w:val="28"/>
          <w:szCs w:val="28"/>
        </w:rPr>
        <w:t>Precauțiuni speciale:</w:t>
      </w:r>
    </w:p>
    <w:p w:rsidR="009440B2" w:rsidRPr="009440B2" w:rsidRDefault="009440B2" w:rsidP="009440B2">
      <w:pPr>
        <w:rPr>
          <w:sz w:val="28"/>
          <w:szCs w:val="28"/>
        </w:rPr>
      </w:pPr>
    </w:p>
    <w:p w:rsidR="009440B2" w:rsidRDefault="009440B2" w:rsidP="009440B2">
      <w:pPr>
        <w:pStyle w:val="a3"/>
        <w:numPr>
          <w:ilvl w:val="0"/>
          <w:numId w:val="12"/>
        </w:numPr>
        <w:rPr>
          <w:sz w:val="28"/>
          <w:szCs w:val="28"/>
        </w:rPr>
      </w:pPr>
      <w:r>
        <w:rPr>
          <w:sz w:val="28"/>
          <w:szCs w:val="28"/>
        </w:rPr>
        <w:t xml:space="preserve">Se va </w:t>
      </w:r>
      <w:r w:rsidRPr="009440B2">
        <w:rPr>
          <w:sz w:val="28"/>
          <w:szCs w:val="28"/>
        </w:rPr>
        <w:t>admite întrarea concomitentă în spațiul comercial/ de deservire a unui număr limitat de clienți, reeșind din normativul de vizitatori – 1 vizitator/4m2  de suprafață comercială liberă.</w:t>
      </w:r>
    </w:p>
    <w:p w:rsidR="00B91EBD" w:rsidRDefault="00B91EBD" w:rsidP="00B91EBD">
      <w:pPr>
        <w:pStyle w:val="a3"/>
        <w:numPr>
          <w:ilvl w:val="0"/>
          <w:numId w:val="12"/>
        </w:numPr>
        <w:rPr>
          <w:sz w:val="28"/>
          <w:szCs w:val="28"/>
        </w:rPr>
      </w:pPr>
      <w:r>
        <w:rPr>
          <w:sz w:val="28"/>
          <w:szCs w:val="28"/>
        </w:rPr>
        <w:t>Atât vânzătorul care deservește</w:t>
      </w:r>
      <w:r w:rsidRPr="00B91EBD">
        <w:rPr>
          <w:sz w:val="28"/>
          <w:szCs w:val="28"/>
        </w:rPr>
        <w:t xml:space="preserve"> , cît și p</w:t>
      </w:r>
      <w:r>
        <w:rPr>
          <w:sz w:val="28"/>
          <w:szCs w:val="28"/>
        </w:rPr>
        <w:t>ersoanele care întră în spațiul comercial</w:t>
      </w:r>
      <w:r w:rsidRPr="00B91EBD">
        <w:rPr>
          <w:sz w:val="28"/>
          <w:szCs w:val="28"/>
        </w:rPr>
        <w:t xml:space="preserve"> vor purta mască. Pentru a oferi o protecție eficace masca trebuie să acopere gura și nasul.</w:t>
      </w:r>
    </w:p>
    <w:p w:rsidR="001D42F1" w:rsidRPr="001D42F1" w:rsidRDefault="001D42F1" w:rsidP="001D42F1">
      <w:pPr>
        <w:pStyle w:val="a3"/>
        <w:numPr>
          <w:ilvl w:val="0"/>
          <w:numId w:val="12"/>
        </w:numPr>
        <w:rPr>
          <w:sz w:val="28"/>
          <w:szCs w:val="28"/>
        </w:rPr>
      </w:pPr>
      <w:r>
        <w:rPr>
          <w:sz w:val="28"/>
          <w:szCs w:val="28"/>
        </w:rPr>
        <w:t>Persoanele care întră în spațiul comercial</w:t>
      </w:r>
      <w:r w:rsidRPr="001D42F1">
        <w:rPr>
          <w:sz w:val="28"/>
          <w:szCs w:val="28"/>
        </w:rPr>
        <w:t xml:space="preserve"> își vor dezinfecta mîinile cu dezinfectant pe bază de alcool care va fi pus la dispoziție la întrare.</w:t>
      </w:r>
    </w:p>
    <w:p w:rsidR="009440B2" w:rsidRDefault="009440B2" w:rsidP="009440B2">
      <w:pPr>
        <w:pStyle w:val="a3"/>
        <w:numPr>
          <w:ilvl w:val="0"/>
          <w:numId w:val="12"/>
        </w:numPr>
        <w:rPr>
          <w:sz w:val="28"/>
          <w:szCs w:val="28"/>
        </w:rPr>
      </w:pPr>
      <w:r w:rsidRPr="009440B2">
        <w:rPr>
          <w:sz w:val="28"/>
          <w:szCs w:val="28"/>
        </w:rPr>
        <w:t>Dezinfecția suprafețelor d</w:t>
      </w:r>
      <w:r w:rsidR="00B91EBD">
        <w:rPr>
          <w:sz w:val="28"/>
          <w:szCs w:val="28"/>
        </w:rPr>
        <w:t>e lucru la începerea lucrului</w:t>
      </w:r>
      <w:r w:rsidRPr="009440B2">
        <w:rPr>
          <w:sz w:val="28"/>
          <w:szCs w:val="28"/>
        </w:rPr>
        <w:t xml:space="preserve"> și apoi odată la fiecare 4 ore.</w:t>
      </w:r>
    </w:p>
    <w:p w:rsidR="009440B2" w:rsidRPr="009440B2" w:rsidRDefault="009440B2" w:rsidP="009440B2">
      <w:pPr>
        <w:pStyle w:val="a3"/>
        <w:numPr>
          <w:ilvl w:val="0"/>
          <w:numId w:val="12"/>
        </w:numPr>
        <w:rPr>
          <w:sz w:val="28"/>
          <w:szCs w:val="28"/>
        </w:rPr>
      </w:pPr>
      <w:r w:rsidRPr="009440B2">
        <w:rPr>
          <w:sz w:val="28"/>
          <w:szCs w:val="28"/>
        </w:rPr>
        <w:t>Aerisirea periodică a încăperilor.</w:t>
      </w:r>
    </w:p>
    <w:p w:rsidR="009440B2" w:rsidRPr="009440B2" w:rsidRDefault="009440B2" w:rsidP="009440B2">
      <w:pPr>
        <w:pStyle w:val="a3"/>
        <w:ind w:left="720"/>
        <w:rPr>
          <w:sz w:val="28"/>
          <w:szCs w:val="28"/>
        </w:rPr>
      </w:pPr>
    </w:p>
    <w:p w:rsidR="009440B2" w:rsidRPr="009440B2" w:rsidRDefault="009440B2" w:rsidP="009440B2">
      <w:pPr>
        <w:rPr>
          <w:sz w:val="28"/>
          <w:szCs w:val="28"/>
        </w:rPr>
      </w:pPr>
    </w:p>
    <w:p w:rsidR="009440B2" w:rsidRPr="009440B2" w:rsidRDefault="009440B2" w:rsidP="009440B2">
      <w:pPr>
        <w:rPr>
          <w:sz w:val="28"/>
          <w:szCs w:val="28"/>
        </w:rPr>
      </w:pPr>
    </w:p>
    <w:p w:rsidR="009440B2" w:rsidRPr="009440B2" w:rsidRDefault="009440B2" w:rsidP="009440B2">
      <w:pPr>
        <w:rPr>
          <w:sz w:val="28"/>
          <w:szCs w:val="28"/>
        </w:rPr>
      </w:pPr>
    </w:p>
    <w:p w:rsidR="009440B2" w:rsidRPr="009440B2" w:rsidRDefault="009440B2" w:rsidP="009440B2">
      <w:pPr>
        <w:rPr>
          <w:sz w:val="28"/>
          <w:szCs w:val="28"/>
        </w:rPr>
      </w:pPr>
    </w:p>
    <w:p w:rsidR="0048275A" w:rsidRDefault="0048275A" w:rsidP="0048275A">
      <w:pPr>
        <w:rPr>
          <w:sz w:val="28"/>
          <w:szCs w:val="28"/>
        </w:rPr>
      </w:pPr>
    </w:p>
    <w:p w:rsidR="001D42F1" w:rsidRDefault="001D42F1" w:rsidP="0048275A">
      <w:pPr>
        <w:rPr>
          <w:sz w:val="28"/>
          <w:szCs w:val="28"/>
        </w:rPr>
      </w:pPr>
    </w:p>
    <w:p w:rsidR="001D42F1" w:rsidRDefault="001D42F1" w:rsidP="0048275A">
      <w:pPr>
        <w:rPr>
          <w:sz w:val="28"/>
          <w:szCs w:val="28"/>
        </w:rPr>
      </w:pPr>
    </w:p>
    <w:p w:rsidR="001D42F1" w:rsidRDefault="001D42F1" w:rsidP="0048275A">
      <w:pPr>
        <w:rPr>
          <w:sz w:val="28"/>
          <w:szCs w:val="28"/>
        </w:rPr>
      </w:pPr>
    </w:p>
    <w:p w:rsidR="001D42F1" w:rsidRDefault="001D42F1" w:rsidP="0048275A">
      <w:pPr>
        <w:rPr>
          <w:sz w:val="28"/>
          <w:szCs w:val="28"/>
        </w:rPr>
      </w:pPr>
    </w:p>
    <w:p w:rsidR="001D42F1" w:rsidRDefault="001D42F1" w:rsidP="0048275A">
      <w:pPr>
        <w:rPr>
          <w:sz w:val="28"/>
          <w:szCs w:val="28"/>
        </w:rPr>
      </w:pPr>
    </w:p>
    <w:p w:rsidR="001D42F1" w:rsidRDefault="001D42F1" w:rsidP="0048275A">
      <w:pPr>
        <w:rPr>
          <w:sz w:val="28"/>
          <w:szCs w:val="28"/>
        </w:rPr>
      </w:pPr>
    </w:p>
    <w:p w:rsidR="001D42F1" w:rsidRDefault="001D42F1" w:rsidP="0048275A">
      <w:pPr>
        <w:rPr>
          <w:sz w:val="28"/>
          <w:szCs w:val="28"/>
        </w:rPr>
      </w:pPr>
    </w:p>
    <w:p w:rsidR="001D42F1" w:rsidRDefault="001D42F1" w:rsidP="0048275A">
      <w:pPr>
        <w:rPr>
          <w:sz w:val="28"/>
          <w:szCs w:val="28"/>
        </w:rPr>
      </w:pPr>
    </w:p>
    <w:p w:rsidR="001D42F1" w:rsidRDefault="001D42F1" w:rsidP="0048275A">
      <w:pPr>
        <w:rPr>
          <w:sz w:val="28"/>
          <w:szCs w:val="28"/>
        </w:rPr>
      </w:pPr>
    </w:p>
    <w:p w:rsidR="001D42F1" w:rsidRDefault="001D42F1" w:rsidP="0048275A">
      <w:pPr>
        <w:rPr>
          <w:sz w:val="28"/>
          <w:szCs w:val="28"/>
        </w:rPr>
      </w:pPr>
    </w:p>
    <w:p w:rsidR="001D42F1" w:rsidRPr="00BC2464" w:rsidRDefault="001D42F1" w:rsidP="0048275A">
      <w:pPr>
        <w:rPr>
          <w:b/>
          <w:sz w:val="32"/>
          <w:szCs w:val="32"/>
          <w:u w:val="single"/>
        </w:rPr>
      </w:pPr>
      <w:r w:rsidRPr="001D42F1">
        <w:rPr>
          <w:b/>
          <w:sz w:val="32"/>
          <w:szCs w:val="32"/>
        </w:rPr>
        <w:lastRenderedPageBreak/>
        <w:t xml:space="preserve">Cu prevederile Dispoziției </w:t>
      </w:r>
      <w:r w:rsidRPr="001D42F1">
        <w:rPr>
          <w:b/>
          <w:sz w:val="32"/>
          <w:szCs w:val="32"/>
        </w:rPr>
        <w:t>nr. 18 din 12 martie 2021</w:t>
      </w:r>
      <w:r w:rsidRPr="001D42F1">
        <w:rPr>
          <w:b/>
          <w:sz w:val="32"/>
          <w:szCs w:val="32"/>
        </w:rPr>
        <w:t xml:space="preserve"> aprobată de Comisia Situații Excepționale a comunei Boșcana, </w:t>
      </w:r>
      <w:r w:rsidRPr="00BC2464">
        <w:rPr>
          <w:b/>
          <w:sz w:val="32"/>
          <w:szCs w:val="32"/>
          <w:u w:val="single"/>
        </w:rPr>
        <w:t>am luat cunoștință:</w:t>
      </w:r>
    </w:p>
    <w:tbl>
      <w:tblPr>
        <w:tblStyle w:val="a6"/>
        <w:tblW w:w="4984" w:type="pct"/>
        <w:tblLook w:val="04A0" w:firstRow="1" w:lastRow="0" w:firstColumn="1" w:lastColumn="0" w:noHBand="0" w:noVBand="1"/>
      </w:tblPr>
      <w:tblGrid>
        <w:gridCol w:w="865"/>
        <w:gridCol w:w="3666"/>
        <w:gridCol w:w="2619"/>
        <w:gridCol w:w="2165"/>
      </w:tblGrid>
      <w:tr w:rsidR="00BC2464" w:rsidTr="00BC2464">
        <w:trPr>
          <w:trHeight w:val="1257"/>
        </w:trPr>
        <w:tc>
          <w:tcPr>
            <w:tcW w:w="464" w:type="pct"/>
          </w:tcPr>
          <w:p w:rsidR="00BC2464" w:rsidRDefault="00BC2464" w:rsidP="0048275A">
            <w:pPr>
              <w:rPr>
                <w:b/>
                <w:sz w:val="32"/>
                <w:szCs w:val="32"/>
              </w:rPr>
            </w:pPr>
            <w:r>
              <w:rPr>
                <w:b/>
                <w:sz w:val="32"/>
                <w:szCs w:val="32"/>
              </w:rPr>
              <w:t>Nr. d/o</w:t>
            </w:r>
          </w:p>
        </w:tc>
        <w:tc>
          <w:tcPr>
            <w:tcW w:w="1968" w:type="pct"/>
          </w:tcPr>
          <w:p w:rsidR="00BC2464" w:rsidRDefault="00BC2464" w:rsidP="00BC2464">
            <w:pPr>
              <w:jc w:val="center"/>
              <w:rPr>
                <w:b/>
                <w:sz w:val="32"/>
                <w:szCs w:val="32"/>
              </w:rPr>
            </w:pPr>
            <w:r>
              <w:rPr>
                <w:b/>
                <w:sz w:val="32"/>
                <w:szCs w:val="32"/>
              </w:rPr>
              <w:t>Denumirea agentului economici</w:t>
            </w:r>
          </w:p>
        </w:tc>
        <w:tc>
          <w:tcPr>
            <w:tcW w:w="1406" w:type="pct"/>
          </w:tcPr>
          <w:p w:rsidR="00BC2464" w:rsidRDefault="00BC2464" w:rsidP="00BC2464">
            <w:pPr>
              <w:jc w:val="center"/>
              <w:rPr>
                <w:b/>
                <w:sz w:val="32"/>
                <w:szCs w:val="32"/>
              </w:rPr>
            </w:pPr>
            <w:r>
              <w:rPr>
                <w:b/>
                <w:sz w:val="32"/>
                <w:szCs w:val="32"/>
              </w:rPr>
              <w:t>Numele, prenumele conducătorului</w:t>
            </w:r>
          </w:p>
        </w:tc>
        <w:tc>
          <w:tcPr>
            <w:tcW w:w="1162" w:type="pct"/>
          </w:tcPr>
          <w:p w:rsidR="00BC2464" w:rsidRDefault="00BC2464" w:rsidP="00BC2464">
            <w:pPr>
              <w:jc w:val="center"/>
              <w:rPr>
                <w:b/>
                <w:sz w:val="32"/>
                <w:szCs w:val="32"/>
              </w:rPr>
            </w:pPr>
            <w:r>
              <w:rPr>
                <w:b/>
                <w:sz w:val="32"/>
                <w:szCs w:val="32"/>
              </w:rPr>
              <w:t>Semnătura</w:t>
            </w: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bookmarkStart w:id="0" w:name="_GoBack"/>
            <w:bookmarkEnd w:id="0"/>
          </w:p>
        </w:tc>
      </w:tr>
      <w:tr w:rsidR="00BC2464" w:rsidTr="00BC2464">
        <w:trPr>
          <w:trHeight w:val="430"/>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r w:rsidR="00BC2464" w:rsidTr="00BC2464">
        <w:trPr>
          <w:trHeight w:val="413"/>
        </w:trPr>
        <w:tc>
          <w:tcPr>
            <w:tcW w:w="464" w:type="pct"/>
          </w:tcPr>
          <w:p w:rsidR="00BC2464" w:rsidRDefault="00BC2464" w:rsidP="0048275A">
            <w:pPr>
              <w:rPr>
                <w:b/>
                <w:sz w:val="32"/>
                <w:szCs w:val="32"/>
              </w:rPr>
            </w:pPr>
          </w:p>
        </w:tc>
        <w:tc>
          <w:tcPr>
            <w:tcW w:w="1968" w:type="pct"/>
          </w:tcPr>
          <w:p w:rsidR="00BC2464" w:rsidRDefault="00BC2464" w:rsidP="0048275A">
            <w:pPr>
              <w:rPr>
                <w:b/>
                <w:sz w:val="32"/>
                <w:szCs w:val="32"/>
              </w:rPr>
            </w:pPr>
          </w:p>
        </w:tc>
        <w:tc>
          <w:tcPr>
            <w:tcW w:w="1406" w:type="pct"/>
          </w:tcPr>
          <w:p w:rsidR="00BC2464" w:rsidRDefault="00BC2464" w:rsidP="0048275A">
            <w:pPr>
              <w:rPr>
                <w:b/>
                <w:sz w:val="32"/>
                <w:szCs w:val="32"/>
              </w:rPr>
            </w:pPr>
          </w:p>
        </w:tc>
        <w:tc>
          <w:tcPr>
            <w:tcW w:w="1162" w:type="pct"/>
          </w:tcPr>
          <w:p w:rsidR="00BC2464" w:rsidRDefault="00BC2464" w:rsidP="0048275A">
            <w:pPr>
              <w:rPr>
                <w:b/>
                <w:sz w:val="32"/>
                <w:szCs w:val="32"/>
              </w:rPr>
            </w:pPr>
          </w:p>
        </w:tc>
      </w:tr>
    </w:tbl>
    <w:p w:rsidR="001D42F1" w:rsidRPr="001D42F1" w:rsidRDefault="001D42F1" w:rsidP="0048275A">
      <w:pPr>
        <w:rPr>
          <w:b/>
          <w:sz w:val="32"/>
          <w:szCs w:val="32"/>
        </w:rPr>
      </w:pPr>
    </w:p>
    <w:p w:rsidR="001D42F1" w:rsidRPr="001D42F1" w:rsidRDefault="001D42F1" w:rsidP="0048275A">
      <w:pPr>
        <w:rPr>
          <w:b/>
          <w:sz w:val="28"/>
          <w:szCs w:val="28"/>
        </w:rPr>
      </w:pPr>
    </w:p>
    <w:sectPr w:rsidR="001D42F1" w:rsidRPr="001D4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54586"/>
    <w:multiLevelType w:val="hybridMultilevel"/>
    <w:tmpl w:val="F15CE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F462C8"/>
    <w:multiLevelType w:val="multilevel"/>
    <w:tmpl w:val="6E02BD9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6A36C6C"/>
    <w:multiLevelType w:val="hybridMultilevel"/>
    <w:tmpl w:val="D780F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D74A37"/>
    <w:multiLevelType w:val="hybridMultilevel"/>
    <w:tmpl w:val="9670BD88"/>
    <w:lvl w:ilvl="0" w:tplc="A0A66C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C65166"/>
    <w:multiLevelType w:val="hybridMultilevel"/>
    <w:tmpl w:val="B2DC228C"/>
    <w:lvl w:ilvl="0" w:tplc="A65E1524">
      <w:start w:val="1"/>
      <w:numFmt w:val="decimal"/>
      <w:lvlText w:val="%1."/>
      <w:lvlJc w:val="left"/>
      <w:pPr>
        <w:ind w:left="644"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0B5A26"/>
    <w:multiLevelType w:val="multilevel"/>
    <w:tmpl w:val="6E02BD9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6C60C50"/>
    <w:multiLevelType w:val="hybridMultilevel"/>
    <w:tmpl w:val="D2A6CC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EC49AD"/>
    <w:multiLevelType w:val="hybridMultilevel"/>
    <w:tmpl w:val="443AF2DA"/>
    <w:lvl w:ilvl="0" w:tplc="AD981A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70C2E19"/>
    <w:multiLevelType w:val="hybridMultilevel"/>
    <w:tmpl w:val="C706D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835565"/>
    <w:multiLevelType w:val="hybridMultilevel"/>
    <w:tmpl w:val="352E8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D50080"/>
    <w:multiLevelType w:val="multilevel"/>
    <w:tmpl w:val="D89A02F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69B46EC9"/>
    <w:multiLevelType w:val="multilevel"/>
    <w:tmpl w:val="BEAA1974"/>
    <w:lvl w:ilvl="0">
      <w:start w:val="1"/>
      <w:numFmt w:val="decimal"/>
      <w:lvlText w:val="%1."/>
      <w:lvlJc w:val="left"/>
      <w:pPr>
        <w:ind w:left="218" w:hanging="360"/>
      </w:pPr>
      <w:rPr>
        <w:rFonts w:hint="default"/>
      </w:rPr>
    </w:lvl>
    <w:lvl w:ilvl="1">
      <w:start w:val="1"/>
      <w:numFmt w:val="decimal"/>
      <w:isLgl/>
      <w:lvlText w:val="%1.%2"/>
      <w:lvlJc w:val="left"/>
      <w:pPr>
        <w:ind w:left="638"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2018" w:hanging="108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3098" w:hanging="1440"/>
      </w:pPr>
      <w:rPr>
        <w:rFonts w:hint="default"/>
      </w:rPr>
    </w:lvl>
    <w:lvl w:ilvl="6">
      <w:start w:val="1"/>
      <w:numFmt w:val="decimal"/>
      <w:isLgl/>
      <w:lvlText w:val="%1.%2.%3.%4.%5.%6.%7"/>
      <w:lvlJc w:val="left"/>
      <w:pPr>
        <w:ind w:left="3458" w:hanging="1440"/>
      </w:pPr>
      <w:rPr>
        <w:rFonts w:hint="default"/>
      </w:rPr>
    </w:lvl>
    <w:lvl w:ilvl="7">
      <w:start w:val="1"/>
      <w:numFmt w:val="decimal"/>
      <w:isLgl/>
      <w:lvlText w:val="%1.%2.%3.%4.%5.%6.%7.%8"/>
      <w:lvlJc w:val="left"/>
      <w:pPr>
        <w:ind w:left="4178" w:hanging="1800"/>
      </w:pPr>
      <w:rPr>
        <w:rFonts w:hint="default"/>
      </w:rPr>
    </w:lvl>
    <w:lvl w:ilvl="8">
      <w:start w:val="1"/>
      <w:numFmt w:val="decimal"/>
      <w:isLgl/>
      <w:lvlText w:val="%1.%2.%3.%4.%5.%6.%7.%8.%9"/>
      <w:lvlJc w:val="left"/>
      <w:pPr>
        <w:ind w:left="4898" w:hanging="2160"/>
      </w:pPr>
      <w:rPr>
        <w:rFonts w:hint="default"/>
      </w:rPr>
    </w:lvl>
  </w:abstractNum>
  <w:num w:numId="1">
    <w:abstractNumId w:val="8"/>
  </w:num>
  <w:num w:numId="2">
    <w:abstractNumId w:val="6"/>
  </w:num>
  <w:num w:numId="3">
    <w:abstractNumId w:val="11"/>
  </w:num>
  <w:num w:numId="4">
    <w:abstractNumId w:val="4"/>
  </w:num>
  <w:num w:numId="5">
    <w:abstractNumId w:val="5"/>
  </w:num>
  <w:num w:numId="6">
    <w:abstractNumId w:val="10"/>
  </w:num>
  <w:num w:numId="7">
    <w:abstractNumId w:val="1"/>
  </w:num>
  <w:num w:numId="8">
    <w:abstractNumId w:val="7"/>
  </w:num>
  <w:num w:numId="9">
    <w:abstractNumId w:val="0"/>
  </w:num>
  <w:num w:numId="10">
    <w:abstractNumId w:val="3"/>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DF4"/>
    <w:rsid w:val="000012A5"/>
    <w:rsid w:val="00013C22"/>
    <w:rsid w:val="00033129"/>
    <w:rsid w:val="00046BC0"/>
    <w:rsid w:val="000C2E07"/>
    <w:rsid w:val="000D6569"/>
    <w:rsid w:val="000F79EB"/>
    <w:rsid w:val="00116D34"/>
    <w:rsid w:val="00167583"/>
    <w:rsid w:val="001816D0"/>
    <w:rsid w:val="001A4065"/>
    <w:rsid w:val="001A481D"/>
    <w:rsid w:val="001A55E0"/>
    <w:rsid w:val="001A709F"/>
    <w:rsid w:val="001B07AA"/>
    <w:rsid w:val="001D42F1"/>
    <w:rsid w:val="001F60C2"/>
    <w:rsid w:val="001F73D4"/>
    <w:rsid w:val="00215887"/>
    <w:rsid w:val="00237EC0"/>
    <w:rsid w:val="0026480F"/>
    <w:rsid w:val="00280C9B"/>
    <w:rsid w:val="00287CB1"/>
    <w:rsid w:val="00293CEF"/>
    <w:rsid w:val="002B48BA"/>
    <w:rsid w:val="002C5CFC"/>
    <w:rsid w:val="002C7E2E"/>
    <w:rsid w:val="002D7021"/>
    <w:rsid w:val="002F3306"/>
    <w:rsid w:val="00312342"/>
    <w:rsid w:val="003212E8"/>
    <w:rsid w:val="00323FD0"/>
    <w:rsid w:val="003B34CF"/>
    <w:rsid w:val="003E666C"/>
    <w:rsid w:val="0040556B"/>
    <w:rsid w:val="00424346"/>
    <w:rsid w:val="004415E1"/>
    <w:rsid w:val="0046400F"/>
    <w:rsid w:val="00480D1D"/>
    <w:rsid w:val="0048275A"/>
    <w:rsid w:val="00493829"/>
    <w:rsid w:val="004D1C0A"/>
    <w:rsid w:val="004F70A4"/>
    <w:rsid w:val="00582CFA"/>
    <w:rsid w:val="00587AC8"/>
    <w:rsid w:val="005A1E72"/>
    <w:rsid w:val="005E29C4"/>
    <w:rsid w:val="005F73EB"/>
    <w:rsid w:val="00641EE8"/>
    <w:rsid w:val="00653348"/>
    <w:rsid w:val="00655DF4"/>
    <w:rsid w:val="006561E0"/>
    <w:rsid w:val="00657FAA"/>
    <w:rsid w:val="00696CA5"/>
    <w:rsid w:val="00697941"/>
    <w:rsid w:val="006B34A9"/>
    <w:rsid w:val="00700B97"/>
    <w:rsid w:val="007118E8"/>
    <w:rsid w:val="0079251A"/>
    <w:rsid w:val="007A4A90"/>
    <w:rsid w:val="007D5DCC"/>
    <w:rsid w:val="00800299"/>
    <w:rsid w:val="00832145"/>
    <w:rsid w:val="00833A4B"/>
    <w:rsid w:val="00842D7D"/>
    <w:rsid w:val="00845840"/>
    <w:rsid w:val="00885F11"/>
    <w:rsid w:val="008C72E7"/>
    <w:rsid w:val="009239C2"/>
    <w:rsid w:val="009440B2"/>
    <w:rsid w:val="009B5265"/>
    <w:rsid w:val="009C21ED"/>
    <w:rsid w:val="009E5454"/>
    <w:rsid w:val="00A075EE"/>
    <w:rsid w:val="00A3729E"/>
    <w:rsid w:val="00A461DF"/>
    <w:rsid w:val="00A65EDF"/>
    <w:rsid w:val="00A80DAA"/>
    <w:rsid w:val="00AB1EAE"/>
    <w:rsid w:val="00AC46D8"/>
    <w:rsid w:val="00AF2E5F"/>
    <w:rsid w:val="00B074B6"/>
    <w:rsid w:val="00B36E94"/>
    <w:rsid w:val="00B85C5F"/>
    <w:rsid w:val="00B91EBD"/>
    <w:rsid w:val="00BC2464"/>
    <w:rsid w:val="00C02FDB"/>
    <w:rsid w:val="00C042AA"/>
    <w:rsid w:val="00C46F34"/>
    <w:rsid w:val="00C51477"/>
    <w:rsid w:val="00C77479"/>
    <w:rsid w:val="00D16EF9"/>
    <w:rsid w:val="00D23D68"/>
    <w:rsid w:val="00D80DEB"/>
    <w:rsid w:val="00D9225A"/>
    <w:rsid w:val="00D95B39"/>
    <w:rsid w:val="00D963E1"/>
    <w:rsid w:val="00DD2842"/>
    <w:rsid w:val="00E62C63"/>
    <w:rsid w:val="00E81986"/>
    <w:rsid w:val="00E85533"/>
    <w:rsid w:val="00EB44D0"/>
    <w:rsid w:val="00EE5C1C"/>
    <w:rsid w:val="00EE7BEE"/>
    <w:rsid w:val="00F14692"/>
    <w:rsid w:val="00F44956"/>
    <w:rsid w:val="00F46097"/>
    <w:rsid w:val="00FA0DB4"/>
    <w:rsid w:val="00FB5199"/>
    <w:rsid w:val="00FD4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A8A79-6DCB-4C31-A76F-7B87E5BF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C9B"/>
    <w:pPr>
      <w:spacing w:after="0" w:line="240" w:lineRule="auto"/>
    </w:pPr>
    <w:rPr>
      <w:rFonts w:ascii="Times New Roman" w:eastAsia="Times New Roman" w:hAnsi="Times New Roman" w:cs="Times New Roman"/>
      <w:sz w:val="24"/>
      <w:szCs w:val="24"/>
      <w:lang w:val="ro-RO"/>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C9B"/>
    <w:pPr>
      <w:ind w:left="708"/>
    </w:pPr>
  </w:style>
  <w:style w:type="paragraph" w:styleId="a4">
    <w:name w:val="Balloon Text"/>
    <w:basedOn w:val="a"/>
    <w:link w:val="a5"/>
    <w:uiPriority w:val="99"/>
    <w:semiHidden/>
    <w:unhideWhenUsed/>
    <w:rsid w:val="00E85533"/>
    <w:rPr>
      <w:rFonts w:ascii="Segoe UI" w:hAnsi="Segoe UI" w:cs="Segoe UI"/>
      <w:sz w:val="18"/>
      <w:szCs w:val="18"/>
    </w:rPr>
  </w:style>
  <w:style w:type="character" w:customStyle="1" w:styleId="a5">
    <w:name w:val="Текст выноски Знак"/>
    <w:basedOn w:val="a0"/>
    <w:link w:val="a4"/>
    <w:uiPriority w:val="99"/>
    <w:semiHidden/>
    <w:rsid w:val="00E85533"/>
    <w:rPr>
      <w:rFonts w:ascii="Segoe UI" w:eastAsia="Times New Roman" w:hAnsi="Segoe UI" w:cs="Segoe UI"/>
      <w:sz w:val="18"/>
      <w:szCs w:val="18"/>
      <w:lang w:val="ro-RO"/>
    </w:rPr>
  </w:style>
  <w:style w:type="table" w:styleId="a6">
    <w:name w:val="Table Grid"/>
    <w:basedOn w:val="a1"/>
    <w:uiPriority w:val="39"/>
    <w:rsid w:val="001D4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mages.google.ro/imgres?imgurl=http://perso.orange.fr/ambassade.moldavie/images/stema%20origin.gif&amp;imgrefurl=http://perso.orange.fr/ambassade.moldavie/moldfrancemd&amp;h=130&amp;w=106&amp;sz=4&amp;hl=ro&amp;start=3&amp;tbnid=zbD84YA7yP56lM:&amp;tbnh=91&amp;tbnw=74&amp;prev=/images?q%3Dstema%2BRM%26gbv%3D2%26svnum%3D10%26hl%3Dro%26sa%3D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76D0A-1214-447A-8F35-F39E17D0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1257</TotalTime>
  <Pages>1</Pages>
  <Words>1035</Words>
  <Characters>5904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61</cp:revision>
  <cp:lastPrinted>2020-06-01T13:56:00Z</cp:lastPrinted>
  <dcterms:created xsi:type="dcterms:W3CDTF">2020-01-23T08:33:00Z</dcterms:created>
  <dcterms:modified xsi:type="dcterms:W3CDTF">2021-03-17T11:01:00Z</dcterms:modified>
</cp:coreProperties>
</file>