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696CA5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EXCE</w:t>
      </w:r>
      <w:r w:rsidR="003E666C">
        <w:rPr>
          <w:b/>
          <w:sz w:val="28"/>
          <w:szCs w:val="28"/>
        </w:rPr>
        <w:t>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DD2842">
        <w:rPr>
          <w:b/>
          <w:sz w:val="28"/>
          <w:szCs w:val="28"/>
        </w:rPr>
        <w:t>11</w:t>
      </w:r>
    </w:p>
    <w:p w:rsidR="00280C9B" w:rsidRDefault="00DD2842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29</w:t>
      </w:r>
      <w:r w:rsidR="0026480F">
        <w:rPr>
          <w:b/>
          <w:sz w:val="28"/>
          <w:szCs w:val="28"/>
        </w:rPr>
        <w:t xml:space="preserve"> </w:t>
      </w:r>
      <w:r w:rsidR="00424346">
        <w:rPr>
          <w:b/>
          <w:sz w:val="28"/>
          <w:szCs w:val="28"/>
        </w:rPr>
        <w:t>mai</w:t>
      </w:r>
      <w:r w:rsidR="00280C9B" w:rsidRPr="00AE2842">
        <w:rPr>
          <w:b/>
          <w:sz w:val="28"/>
          <w:szCs w:val="28"/>
        </w:rPr>
        <w:t xml:space="preserve"> 2020</w:t>
      </w:r>
    </w:p>
    <w:p w:rsidR="00F14692" w:rsidRPr="00AE2842" w:rsidRDefault="00F14692" w:rsidP="00697941">
      <w:pPr>
        <w:jc w:val="center"/>
        <w:rPr>
          <w:b/>
          <w:sz w:val="28"/>
          <w:szCs w:val="28"/>
        </w:rPr>
      </w:pPr>
    </w:p>
    <w:p w:rsidR="00D23D68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bookmarkStart w:id="0" w:name="_GoBack"/>
      <w:r>
        <w:rPr>
          <w:b/>
          <w:i/>
          <w:sz w:val="28"/>
          <w:szCs w:val="28"/>
        </w:rPr>
        <w:t>Cu privire la</w:t>
      </w:r>
      <w:r w:rsidR="00DD2842">
        <w:rPr>
          <w:b/>
          <w:i/>
          <w:sz w:val="28"/>
          <w:szCs w:val="28"/>
          <w:lang w:val="ro-MD"/>
        </w:rPr>
        <w:t xml:space="preserve"> măsurile de prevenire a infecției COVID-19</w:t>
      </w:r>
    </w:p>
    <w:p w:rsidR="00DD2842" w:rsidRPr="005F73EB" w:rsidRDefault="00E81986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î</w:t>
      </w:r>
      <w:r w:rsidR="00DD2842">
        <w:rPr>
          <w:b/>
          <w:i/>
          <w:sz w:val="28"/>
          <w:szCs w:val="28"/>
          <w:lang w:val="ro-MD"/>
        </w:rPr>
        <w:t xml:space="preserve">n </w:t>
      </w:r>
      <w:r>
        <w:rPr>
          <w:b/>
          <w:i/>
          <w:sz w:val="28"/>
          <w:szCs w:val="28"/>
          <w:lang w:val="ro-MD"/>
        </w:rPr>
        <w:t>activi</w:t>
      </w:r>
      <w:r w:rsidR="00DD2842">
        <w:rPr>
          <w:b/>
          <w:i/>
          <w:sz w:val="28"/>
          <w:szCs w:val="28"/>
          <w:lang w:val="ro-MD"/>
        </w:rPr>
        <w:t>tatea Bisericilor /Lăcașelor Sfinte</w:t>
      </w:r>
    </w:p>
    <w:bookmarkEnd w:id="0"/>
    <w:p w:rsidR="00F14692" w:rsidRPr="00697941" w:rsidRDefault="00F146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</w:p>
    <w:p w:rsidR="001B07AA" w:rsidRDefault="00312342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</w:rPr>
        <w:t xml:space="preserve">   </w:t>
      </w:r>
      <w:r w:rsidR="00D23D68">
        <w:rPr>
          <w:rFonts w:eastAsiaTheme="minorHAnsi"/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</w:rPr>
        <w:t xml:space="preserve"> </w:t>
      </w:r>
      <w:r w:rsidR="00A461DF">
        <w:rPr>
          <w:rFonts w:eastAsiaTheme="minorHAnsi"/>
          <w:sz w:val="28"/>
          <w:szCs w:val="28"/>
        </w:rPr>
        <w:t xml:space="preserve">În conformitate cu art. 22 din Legea nr.212/ 2004 privind regimul stării de urgență, de asediu și de război, art. 2 din Hotărârea  Parlamentulii nr. 55/2020 </w:t>
      </w:r>
      <w:r w:rsidR="00B36E94">
        <w:rPr>
          <w:rFonts w:eastAsiaTheme="minorHAnsi"/>
          <w:sz w:val="28"/>
          <w:szCs w:val="28"/>
        </w:rPr>
        <w:t xml:space="preserve"> privind declararea stării de urgență, pct. 6, 7, 8 și 9 din Regulamentul Comisiei pentru Situații Excepționale a R.Moldova</w:t>
      </w:r>
      <w:r w:rsidR="001B07AA">
        <w:rPr>
          <w:rFonts w:eastAsiaTheme="minorHAnsi"/>
          <w:sz w:val="28"/>
          <w:szCs w:val="28"/>
          <w:lang w:val="ro-MD"/>
        </w:rPr>
        <w:t xml:space="preserve">, </w:t>
      </w:r>
      <w:r w:rsidR="00DD2842">
        <w:rPr>
          <w:rFonts w:eastAsiaTheme="minorHAnsi"/>
          <w:sz w:val="28"/>
          <w:szCs w:val="28"/>
          <w:lang w:val="ro-MD"/>
        </w:rPr>
        <w:t xml:space="preserve"> în temeiul Hotărârii nr.13 din 29</w:t>
      </w:r>
      <w:r w:rsidR="00424346">
        <w:rPr>
          <w:rFonts w:eastAsiaTheme="minorHAnsi"/>
          <w:sz w:val="28"/>
          <w:szCs w:val="28"/>
          <w:lang w:val="ro-MD"/>
        </w:rPr>
        <w:t xml:space="preserve"> mai</w:t>
      </w:r>
      <w:r w:rsidR="0026480F">
        <w:rPr>
          <w:rFonts w:eastAsiaTheme="minorHAnsi"/>
          <w:sz w:val="28"/>
          <w:szCs w:val="28"/>
          <w:lang w:val="ro-MD"/>
        </w:rPr>
        <w:t xml:space="preserve"> , 2020</w:t>
      </w:r>
      <w:r w:rsidR="00424346">
        <w:rPr>
          <w:rFonts w:eastAsiaTheme="minorHAnsi"/>
          <w:sz w:val="28"/>
          <w:szCs w:val="28"/>
          <w:lang w:val="ro-MD"/>
        </w:rPr>
        <w:t xml:space="preserve"> a  Comisiei Naționale Extraordinare de Sănătate Publică </w:t>
      </w:r>
      <w:r w:rsidR="0026480F">
        <w:rPr>
          <w:rFonts w:eastAsiaTheme="minorHAnsi"/>
          <w:sz w:val="28"/>
          <w:szCs w:val="28"/>
          <w:lang w:val="ro-MD"/>
        </w:rPr>
        <w:t>, C</w:t>
      </w:r>
      <w:r w:rsidR="001B07AA">
        <w:rPr>
          <w:rFonts w:eastAsiaTheme="minorHAnsi"/>
          <w:sz w:val="28"/>
          <w:szCs w:val="28"/>
          <w:lang w:val="ro-MD"/>
        </w:rPr>
        <w:t>omisia pentru Situații Excepționale din comuna Boșcana,</w:t>
      </w:r>
    </w:p>
    <w:p w:rsidR="00D23D68" w:rsidRDefault="00D23D6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D95B39" w:rsidRDefault="00D95B39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424346" w:rsidRDefault="00DD2842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Se permit, începând cu  05 iunie 2020, întrunirile de caracter religios , oficierea slujbelor religioase, respectând cerințele de organizare a serviciilor divine și a altor manifestări religioase în conformitate cu Instrucțiunea cu privire la măsurile de prevenire a infecției COVID – 19 în activitatea  Bisericilor/ Lăcașelor Sfinte</w:t>
      </w:r>
      <w:r w:rsidR="00D80DEB">
        <w:rPr>
          <w:rFonts w:eastAsiaTheme="minorHAnsi"/>
          <w:sz w:val="28"/>
          <w:szCs w:val="28"/>
          <w:lang w:val="ro-MD"/>
        </w:rPr>
        <w:t>.</w:t>
      </w:r>
    </w:p>
    <w:p w:rsidR="00D80DEB" w:rsidRDefault="00D80DEB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În timpul organizarii serviciilor divine de pomenire în cimitire vor fi respectate următoarele măsuri:</w:t>
      </w:r>
    </w:p>
    <w:p w:rsidR="00D80DEB" w:rsidRPr="00D80DEB" w:rsidRDefault="00D80DEB" w:rsidP="00D80DEB">
      <w:pPr>
        <w:pStyle w:val="a3"/>
        <w:spacing w:after="160" w:line="259" w:lineRule="auto"/>
        <w:ind w:left="720"/>
        <w:rPr>
          <w:rFonts w:eastAsiaTheme="minorHAnsi"/>
          <w:b/>
          <w:sz w:val="28"/>
          <w:szCs w:val="28"/>
          <w:lang w:val="ro-MD"/>
        </w:rPr>
      </w:pPr>
      <w:r w:rsidRPr="00D80DEB">
        <w:rPr>
          <w:rFonts w:eastAsiaTheme="minorHAnsi"/>
          <w:b/>
          <w:sz w:val="28"/>
          <w:szCs w:val="28"/>
          <w:lang w:val="ro-MD"/>
        </w:rPr>
        <w:t>Respo</w:t>
      </w:r>
      <w:r w:rsidR="00323FD0">
        <w:rPr>
          <w:rFonts w:eastAsiaTheme="minorHAnsi"/>
          <w:b/>
          <w:sz w:val="28"/>
          <w:szCs w:val="28"/>
          <w:lang w:val="ro-MD"/>
        </w:rPr>
        <w:t>nsabilii</w:t>
      </w:r>
      <w:r w:rsidRPr="00D80DEB">
        <w:rPr>
          <w:rFonts w:eastAsiaTheme="minorHAnsi"/>
          <w:b/>
          <w:sz w:val="28"/>
          <w:szCs w:val="28"/>
          <w:lang w:val="ro-MD"/>
        </w:rPr>
        <w:t xml:space="preserve">  vor asigura:</w:t>
      </w:r>
    </w:p>
    <w:p w:rsidR="0026480F" w:rsidRPr="00424346" w:rsidRDefault="00D80DEB" w:rsidP="00424346">
      <w:pPr>
        <w:pStyle w:val="a3"/>
        <w:numPr>
          <w:ilvl w:val="1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Informarea slujitorilor și vizitatorilor despre măsurile principale de prevenire a infecției cu COVID  - 19</w:t>
      </w:r>
      <w:r w:rsidR="00424346">
        <w:rPr>
          <w:rFonts w:eastAsiaTheme="minorHAnsi"/>
          <w:sz w:val="28"/>
          <w:szCs w:val="28"/>
          <w:lang w:val="ro-MD"/>
        </w:rPr>
        <w:t>;</w:t>
      </w:r>
    </w:p>
    <w:p w:rsidR="00424346" w:rsidRDefault="00237EC0" w:rsidP="00424346">
      <w:pPr>
        <w:pStyle w:val="a3"/>
        <w:numPr>
          <w:ilvl w:val="1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Organizarea și asigurarea fluxului pentru vizitatori, printr-un  număr limitat de întrări în cimitir, în scopul evitării aglomerației</w:t>
      </w:r>
      <w:r w:rsidR="00424346">
        <w:rPr>
          <w:rFonts w:eastAsiaTheme="minorHAnsi"/>
          <w:sz w:val="28"/>
          <w:szCs w:val="28"/>
          <w:lang w:val="ro-MD"/>
        </w:rPr>
        <w:t>;</w:t>
      </w:r>
    </w:p>
    <w:p w:rsidR="00237EC0" w:rsidRDefault="00237EC0" w:rsidP="00424346">
      <w:pPr>
        <w:pStyle w:val="a3"/>
        <w:numPr>
          <w:ilvl w:val="1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Interzicerea consumul</w:t>
      </w:r>
      <w:r w:rsidR="00323FD0">
        <w:rPr>
          <w:rFonts w:eastAsiaTheme="minorHAnsi"/>
          <w:sz w:val="28"/>
          <w:szCs w:val="28"/>
          <w:lang w:val="ro-MD"/>
        </w:rPr>
        <w:t>ui oricăror alimente și băuturi;</w:t>
      </w:r>
    </w:p>
    <w:p w:rsidR="00237EC0" w:rsidRDefault="00237EC0" w:rsidP="00424346">
      <w:pPr>
        <w:pStyle w:val="a3"/>
        <w:numPr>
          <w:ilvl w:val="1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Atenționarea vizitatorilor despre evitarea aglomerării de persoane la mormănt, nu mai mult de 3 persoane</w:t>
      </w:r>
      <w:r w:rsidR="00323FD0">
        <w:rPr>
          <w:rFonts w:eastAsiaTheme="minorHAnsi"/>
          <w:sz w:val="28"/>
          <w:szCs w:val="28"/>
          <w:lang w:val="ro-MD"/>
        </w:rPr>
        <w:t xml:space="preserve"> , respectând distanța fizică  de 1 metru între persoane.</w:t>
      </w:r>
      <w:r>
        <w:rPr>
          <w:rFonts w:eastAsiaTheme="minorHAnsi"/>
          <w:sz w:val="28"/>
          <w:szCs w:val="28"/>
          <w:lang w:val="ro-MD"/>
        </w:rPr>
        <w:t xml:space="preserve"> </w:t>
      </w:r>
    </w:p>
    <w:p w:rsidR="00323FD0" w:rsidRDefault="00323FD0" w:rsidP="00323FD0">
      <w:pPr>
        <w:pStyle w:val="a3"/>
        <w:spacing w:after="160" w:line="259" w:lineRule="auto"/>
        <w:ind w:left="780"/>
        <w:rPr>
          <w:rFonts w:eastAsiaTheme="minorHAnsi"/>
          <w:b/>
          <w:sz w:val="28"/>
          <w:szCs w:val="28"/>
          <w:lang w:val="ro-MD"/>
        </w:rPr>
      </w:pPr>
    </w:p>
    <w:p w:rsidR="00323FD0" w:rsidRDefault="00842D7D" w:rsidP="00323FD0">
      <w:pPr>
        <w:pStyle w:val="a3"/>
        <w:spacing w:after="160" w:line="259" w:lineRule="auto"/>
        <w:ind w:left="780"/>
        <w:rPr>
          <w:rFonts w:eastAsiaTheme="minorHAnsi"/>
          <w:b/>
          <w:sz w:val="28"/>
          <w:szCs w:val="28"/>
          <w:lang w:val="ro-MD"/>
        </w:rPr>
      </w:pPr>
      <w:r>
        <w:rPr>
          <w:rFonts w:eastAsiaTheme="minorHAnsi"/>
          <w:b/>
          <w:sz w:val="28"/>
          <w:szCs w:val="28"/>
          <w:lang w:val="ro-MD"/>
        </w:rPr>
        <w:lastRenderedPageBreak/>
        <w:t>Vizitatorii cimitirului</w:t>
      </w:r>
      <w:r w:rsidR="00323FD0" w:rsidRPr="00323FD0">
        <w:rPr>
          <w:rFonts w:eastAsiaTheme="minorHAnsi"/>
          <w:b/>
          <w:sz w:val="28"/>
          <w:szCs w:val="28"/>
          <w:lang w:val="ro-MD"/>
        </w:rPr>
        <w:t xml:space="preserve"> vor respecta următoarele măsuri:</w:t>
      </w:r>
    </w:p>
    <w:p w:rsidR="00323FD0" w:rsidRDefault="00323FD0" w:rsidP="00323FD0">
      <w:pPr>
        <w:pStyle w:val="a3"/>
        <w:numPr>
          <w:ilvl w:val="1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Evitarea aglomerațiilor;</w:t>
      </w:r>
    </w:p>
    <w:p w:rsidR="00323FD0" w:rsidRDefault="00323FD0" w:rsidP="00323FD0">
      <w:pPr>
        <w:pStyle w:val="a3"/>
        <w:numPr>
          <w:ilvl w:val="1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Respectarea distanței fizice de cel puțin 1 metru;</w:t>
      </w:r>
    </w:p>
    <w:p w:rsidR="00323FD0" w:rsidRDefault="00323FD0" w:rsidP="00323FD0">
      <w:pPr>
        <w:pStyle w:val="a3"/>
        <w:numPr>
          <w:ilvl w:val="1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Respectarea etichetei tusei și strănutului;</w:t>
      </w:r>
    </w:p>
    <w:p w:rsidR="00323FD0" w:rsidRPr="00323FD0" w:rsidRDefault="00323FD0" w:rsidP="00323FD0">
      <w:pPr>
        <w:pStyle w:val="a3"/>
        <w:numPr>
          <w:ilvl w:val="1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Respectarea igienei mâinilor prin dezinfectarea lor cu soluție de alcool de 70 %.</w:t>
      </w:r>
    </w:p>
    <w:p w:rsidR="009B5265" w:rsidRDefault="00013C22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Nerespectarea măsurilor de sănătate publică expuse în prezenta  dispoziție constituie pericol pentru sănătatea publică și va servi drept temei pentru tragerea la răspundere contravențională și/sau penală a persoanelor vinovate</w:t>
      </w:r>
      <w:r w:rsidR="009B5265">
        <w:rPr>
          <w:rFonts w:eastAsiaTheme="minorHAnsi"/>
          <w:sz w:val="28"/>
          <w:szCs w:val="28"/>
          <w:lang w:val="ro-MD"/>
        </w:rPr>
        <w:t>.</w:t>
      </w:r>
    </w:p>
    <w:p w:rsidR="008C72E7" w:rsidRPr="00033129" w:rsidRDefault="008C72E7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</w:p>
    <w:p w:rsidR="000F79EB" w:rsidRDefault="000F79EB" w:rsidP="00280C9B">
      <w:pPr>
        <w:pStyle w:val="a3"/>
        <w:ind w:left="720"/>
        <w:rPr>
          <w:sz w:val="28"/>
          <w:szCs w:val="28"/>
          <w:lang w:val="ro-MD"/>
        </w:rPr>
      </w:pPr>
    </w:p>
    <w:p w:rsidR="00697941" w:rsidRPr="00013C22" w:rsidRDefault="00697941" w:rsidP="00013C22">
      <w:pPr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280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5A26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13C22"/>
    <w:rsid w:val="00033129"/>
    <w:rsid w:val="000D6569"/>
    <w:rsid w:val="000F79EB"/>
    <w:rsid w:val="001A4065"/>
    <w:rsid w:val="001A481D"/>
    <w:rsid w:val="001A55E0"/>
    <w:rsid w:val="001A709F"/>
    <w:rsid w:val="001B07AA"/>
    <w:rsid w:val="001F73D4"/>
    <w:rsid w:val="00215887"/>
    <w:rsid w:val="00237EC0"/>
    <w:rsid w:val="0026480F"/>
    <w:rsid w:val="00280C9B"/>
    <w:rsid w:val="00287CB1"/>
    <w:rsid w:val="00293CEF"/>
    <w:rsid w:val="002D7021"/>
    <w:rsid w:val="00312342"/>
    <w:rsid w:val="00323FD0"/>
    <w:rsid w:val="003B34CF"/>
    <w:rsid w:val="003E666C"/>
    <w:rsid w:val="0040556B"/>
    <w:rsid w:val="00424346"/>
    <w:rsid w:val="0046400F"/>
    <w:rsid w:val="00480D1D"/>
    <w:rsid w:val="004D1C0A"/>
    <w:rsid w:val="00587AC8"/>
    <w:rsid w:val="005F73EB"/>
    <w:rsid w:val="00655DF4"/>
    <w:rsid w:val="00657FAA"/>
    <w:rsid w:val="00696CA5"/>
    <w:rsid w:val="00697941"/>
    <w:rsid w:val="007A4A90"/>
    <w:rsid w:val="007D5DCC"/>
    <w:rsid w:val="00800299"/>
    <w:rsid w:val="00833A4B"/>
    <w:rsid w:val="00842D7D"/>
    <w:rsid w:val="008C72E7"/>
    <w:rsid w:val="009B5265"/>
    <w:rsid w:val="009C21ED"/>
    <w:rsid w:val="00A461DF"/>
    <w:rsid w:val="00A65EDF"/>
    <w:rsid w:val="00AB1EAE"/>
    <w:rsid w:val="00AC46D8"/>
    <w:rsid w:val="00B074B6"/>
    <w:rsid w:val="00B36E94"/>
    <w:rsid w:val="00C042AA"/>
    <w:rsid w:val="00C46F34"/>
    <w:rsid w:val="00C51477"/>
    <w:rsid w:val="00D23D68"/>
    <w:rsid w:val="00D80DEB"/>
    <w:rsid w:val="00D9225A"/>
    <w:rsid w:val="00D95B39"/>
    <w:rsid w:val="00D963E1"/>
    <w:rsid w:val="00DD2842"/>
    <w:rsid w:val="00E81986"/>
    <w:rsid w:val="00E85533"/>
    <w:rsid w:val="00EE5C1C"/>
    <w:rsid w:val="00F14692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39</cp:revision>
  <cp:lastPrinted>2020-06-01T13:56:00Z</cp:lastPrinted>
  <dcterms:created xsi:type="dcterms:W3CDTF">2020-01-23T08:33:00Z</dcterms:created>
  <dcterms:modified xsi:type="dcterms:W3CDTF">2020-06-01T14:05:00Z</dcterms:modified>
</cp:coreProperties>
</file>