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32" w:rsidRDefault="00F92853" w:rsidP="00F76332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F76332" w:rsidRDefault="00F76332" w:rsidP="00F76332">
                  <w:pPr>
                    <w:widowControl w:val="0"/>
                  </w:pPr>
                </w:p>
                <w:p w:rsidR="00F76332" w:rsidRPr="00657C41" w:rsidRDefault="00F76332" w:rsidP="00F76332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76332" w:rsidRDefault="00F76332" w:rsidP="00F76332">
                  <w:pPr>
                    <w:widowControl w:val="0"/>
                  </w:pPr>
                </w:p>
                <w:p w:rsidR="00F76332" w:rsidRPr="00657C41" w:rsidRDefault="00F76332" w:rsidP="00F76332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F76332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3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F76332" w:rsidRDefault="00F76332" w:rsidP="00F763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F76332" w:rsidRPr="00F306D8" w:rsidRDefault="00F76332" w:rsidP="00F76332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primaria.boscana@yahoo.com</w:t>
                  </w:r>
                </w:p>
              </w:txbxContent>
            </v:textbox>
          </v:shape>
        </w:pict>
      </w:r>
    </w:p>
    <w:p w:rsidR="00F76332" w:rsidRPr="00B60D23" w:rsidRDefault="00F76332" w:rsidP="00F76332">
      <w:pPr>
        <w:jc w:val="center"/>
      </w:pPr>
    </w:p>
    <w:p w:rsidR="00F76332" w:rsidRPr="00B60D23" w:rsidRDefault="00F76332" w:rsidP="00F76332"/>
    <w:p w:rsidR="00F76332" w:rsidRPr="00866AE2" w:rsidRDefault="00F92853" w:rsidP="00F76332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76332" w:rsidRPr="00657C41" w:rsidRDefault="00F76332" w:rsidP="00F76332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F76332" w:rsidRDefault="00F76332" w:rsidP="00F76332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F76332" w:rsidRPr="00866AE2" w:rsidRDefault="00F76332" w:rsidP="00F76332">
      <w:pPr>
        <w:jc w:val="center"/>
        <w:rPr>
          <w:color w:val="FF0000"/>
        </w:rPr>
      </w:pPr>
    </w:p>
    <w:p w:rsidR="00F76332" w:rsidRPr="00B60D23" w:rsidRDefault="00F76332" w:rsidP="00F76332"/>
    <w:p w:rsidR="00F76332" w:rsidRPr="00B60D23" w:rsidRDefault="00F76332" w:rsidP="00F76332">
      <w:pPr>
        <w:jc w:val="center"/>
      </w:pPr>
    </w:p>
    <w:p w:rsidR="00F76332" w:rsidRPr="00B60D23" w:rsidRDefault="00F76332" w:rsidP="00F76332"/>
    <w:p w:rsidR="00F76332" w:rsidRPr="00B60D23" w:rsidRDefault="00F76332" w:rsidP="00F76332"/>
    <w:p w:rsidR="00F76332" w:rsidRPr="00B60D23" w:rsidRDefault="00F92853" w:rsidP="00F76332">
      <w:r>
        <w:rPr>
          <w:color w:val="auto"/>
          <w:kern w:val="0"/>
          <w:sz w:val="24"/>
          <w:szCs w:val="24"/>
        </w:rPr>
        <w:pict>
          <v:line id="_x0000_s1030" style="position:absolute;z-index:251659776;mso-wrap-distance-left:2.88pt;mso-wrap-distance-top:2.88pt;mso-wrap-distance-right:2.88pt;mso-wrap-distance-bottom:2.88pt" from="9pt,4.5pt" to="522pt,4.5pt" o:cliptowrap="t">
            <v:shadow color="#ccc"/>
          </v:line>
        </w:pict>
      </w:r>
    </w:p>
    <w:p w:rsidR="00F76332" w:rsidRPr="00B60D23" w:rsidRDefault="00F76332" w:rsidP="00F76332"/>
    <w:p w:rsidR="00F76332" w:rsidRPr="00B60D23" w:rsidRDefault="00F92853" w:rsidP="00F76332">
      <w:r>
        <w:rPr>
          <w:color w:val="auto"/>
          <w:kern w:val="0"/>
          <w:sz w:val="24"/>
          <w:szCs w:val="24"/>
        </w:rPr>
        <w:pict>
          <v:line id="_x0000_s1031" style="position:absolute;z-index:251660800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F76332" w:rsidRDefault="00F76332" w:rsidP="00F76332"/>
    <w:p w:rsidR="00EB2D46" w:rsidRPr="002B5BDC" w:rsidRDefault="00EB2D46" w:rsidP="00FC67CB">
      <w:pPr>
        <w:spacing w:line="276" w:lineRule="auto"/>
        <w:rPr>
          <w:b/>
          <w:sz w:val="28"/>
          <w:szCs w:val="28"/>
        </w:rPr>
      </w:pPr>
      <w:r w:rsidRPr="002B5BDC">
        <w:rPr>
          <w:b/>
          <w:sz w:val="28"/>
          <w:szCs w:val="28"/>
        </w:rPr>
        <w:t xml:space="preserve"> </w:t>
      </w:r>
    </w:p>
    <w:p w:rsidR="00EB2D46" w:rsidRPr="002B5BDC" w:rsidRDefault="00EB2D46" w:rsidP="00EB2D46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2B5BDC">
        <w:rPr>
          <w:b/>
          <w:sz w:val="28"/>
          <w:szCs w:val="28"/>
        </w:rPr>
        <w:t xml:space="preserve">DECIZIA </w:t>
      </w:r>
      <w:r w:rsidRPr="002B5BDC">
        <w:rPr>
          <w:b/>
          <w:sz w:val="28"/>
          <w:szCs w:val="28"/>
          <w:lang w:val="ro-RO"/>
        </w:rPr>
        <w:t>nr.</w:t>
      </w:r>
      <w:proofErr w:type="gramEnd"/>
      <w:r w:rsidRPr="002B5BDC">
        <w:rPr>
          <w:b/>
          <w:sz w:val="28"/>
          <w:szCs w:val="28"/>
          <w:lang w:val="ro-RO"/>
        </w:rPr>
        <w:t xml:space="preserve"> 07/04</w:t>
      </w:r>
    </w:p>
    <w:p w:rsidR="00F76332" w:rsidRPr="002B5BDC" w:rsidRDefault="00EB2D46" w:rsidP="00EB2D46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 w:rsidRPr="002B5BDC">
        <w:rPr>
          <w:b/>
          <w:sz w:val="28"/>
          <w:szCs w:val="28"/>
          <w:lang w:val="ro-RO"/>
        </w:rPr>
        <w:t>Din 30 septembrie 2016</w:t>
      </w:r>
    </w:p>
    <w:p w:rsidR="00EB2D46" w:rsidRPr="002B5BDC" w:rsidRDefault="00EB2D46" w:rsidP="00EB2D46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</w:p>
    <w:p w:rsidR="00EB2D46" w:rsidRPr="002B5BDC" w:rsidRDefault="00F76332" w:rsidP="00EB2D46">
      <w:pPr>
        <w:spacing w:line="276" w:lineRule="auto"/>
        <w:jc w:val="both"/>
        <w:rPr>
          <w:b/>
          <w:i/>
          <w:sz w:val="24"/>
          <w:szCs w:val="24"/>
        </w:rPr>
      </w:pPr>
      <w:r w:rsidRPr="002B5BDC">
        <w:rPr>
          <w:b/>
          <w:i/>
          <w:sz w:val="24"/>
          <w:szCs w:val="24"/>
        </w:rPr>
        <w:t xml:space="preserve">Cu privire la </w:t>
      </w:r>
      <w:r w:rsidR="00EB2D46" w:rsidRPr="002B5BDC">
        <w:rPr>
          <w:b/>
          <w:i/>
          <w:sz w:val="24"/>
          <w:szCs w:val="24"/>
        </w:rPr>
        <w:t xml:space="preserve">formarea bunului imobil </w:t>
      </w:r>
    </w:p>
    <w:p w:rsidR="00F76332" w:rsidRPr="002B5BDC" w:rsidRDefault="00EB2D46" w:rsidP="00EB2D46">
      <w:pPr>
        <w:spacing w:line="276" w:lineRule="auto"/>
        <w:jc w:val="both"/>
        <w:rPr>
          <w:b/>
          <w:i/>
          <w:sz w:val="24"/>
          <w:szCs w:val="24"/>
        </w:rPr>
      </w:pPr>
      <w:r w:rsidRPr="002B5BDC">
        <w:rPr>
          <w:b/>
          <w:i/>
          <w:sz w:val="24"/>
          <w:szCs w:val="24"/>
        </w:rPr>
        <w:t>și aprobarea planului geometric</w:t>
      </w:r>
    </w:p>
    <w:p w:rsidR="00F76332" w:rsidRPr="002B5BDC" w:rsidRDefault="00F76332" w:rsidP="00F76332">
      <w:pPr>
        <w:spacing w:line="276" w:lineRule="auto"/>
        <w:jc w:val="both"/>
        <w:rPr>
          <w:b/>
          <w:i/>
          <w:sz w:val="24"/>
          <w:szCs w:val="24"/>
        </w:rPr>
      </w:pPr>
    </w:p>
    <w:p w:rsidR="00F76332" w:rsidRPr="002B5BDC" w:rsidRDefault="00F76332" w:rsidP="00F76332">
      <w:pPr>
        <w:spacing w:line="276" w:lineRule="auto"/>
        <w:ind w:firstLine="567"/>
        <w:jc w:val="both"/>
        <w:rPr>
          <w:sz w:val="24"/>
          <w:szCs w:val="24"/>
        </w:rPr>
      </w:pPr>
      <w:r w:rsidRPr="002B5BDC">
        <w:rPr>
          <w:sz w:val="24"/>
          <w:szCs w:val="24"/>
        </w:rPr>
        <w:t xml:space="preserve">Examinînd posibilitățile de realizare, avînd în vedere elaborarea proiectului </w:t>
      </w:r>
      <w:proofErr w:type="gramStart"/>
      <w:r w:rsidRPr="002B5BDC">
        <w:rPr>
          <w:sz w:val="24"/>
          <w:szCs w:val="24"/>
        </w:rPr>
        <w:t>,,</w:t>
      </w:r>
      <w:r w:rsidR="004209CB">
        <w:rPr>
          <w:i/>
          <w:sz w:val="24"/>
          <w:szCs w:val="24"/>
        </w:rPr>
        <w:t>Copacii</w:t>
      </w:r>
      <w:proofErr w:type="gramEnd"/>
      <w:r w:rsidR="004209CB">
        <w:rPr>
          <w:i/>
          <w:sz w:val="24"/>
          <w:szCs w:val="24"/>
        </w:rPr>
        <w:t>-factor stabilizator pentru mediul înconjurător</w:t>
      </w:r>
      <w:r w:rsidRPr="002B5BDC">
        <w:rPr>
          <w:sz w:val="24"/>
          <w:szCs w:val="24"/>
        </w:rPr>
        <w:t>”</w:t>
      </w:r>
      <w:r w:rsidR="004209CB">
        <w:rPr>
          <w:sz w:val="24"/>
          <w:szCs w:val="24"/>
          <w:lang w:val="ro-RO"/>
        </w:rPr>
        <w:t xml:space="preserve"> susținut de A.O. Eco Contact și implimentat de către INRECO</w:t>
      </w:r>
      <w:r w:rsidRPr="002B5BDC">
        <w:rPr>
          <w:sz w:val="24"/>
          <w:szCs w:val="24"/>
          <w:lang w:val="ro-RO"/>
        </w:rPr>
        <w:t xml:space="preserve"> (</w:t>
      </w:r>
      <w:r w:rsidR="004209CB">
        <w:rPr>
          <w:sz w:val="24"/>
          <w:szCs w:val="24"/>
          <w:lang w:val="ro-RO"/>
        </w:rPr>
        <w:t>Institutul de Rezolvare a Conflictelor</w:t>
      </w:r>
      <w:r w:rsidRPr="002B5BDC">
        <w:rPr>
          <w:sz w:val="24"/>
          <w:szCs w:val="24"/>
          <w:lang w:val="ro-RO"/>
        </w:rPr>
        <w:t>)</w:t>
      </w:r>
      <w:r w:rsidR="00EB2D46" w:rsidRPr="002B5BDC">
        <w:rPr>
          <w:sz w:val="24"/>
          <w:szCs w:val="24"/>
          <w:lang w:val="ro-RO"/>
        </w:rPr>
        <w:t>, în scopul efectuării luc</w:t>
      </w:r>
      <w:r w:rsidR="00FC67CB">
        <w:rPr>
          <w:sz w:val="24"/>
          <w:szCs w:val="24"/>
          <w:lang w:val="ro-RO"/>
        </w:rPr>
        <w:t>rărilor cadastrale corespunzătoa</w:t>
      </w:r>
      <w:r w:rsidR="00EB2D46" w:rsidRPr="002B5BDC">
        <w:rPr>
          <w:sz w:val="24"/>
          <w:szCs w:val="24"/>
          <w:lang w:val="ro-RO"/>
        </w:rPr>
        <w:t>re</w:t>
      </w:r>
      <w:r w:rsidRPr="002B5BDC">
        <w:rPr>
          <w:sz w:val="24"/>
          <w:szCs w:val="24"/>
        </w:rPr>
        <w:t>,</w:t>
      </w:r>
    </w:p>
    <w:p w:rsidR="002175A4" w:rsidRPr="00455E3E" w:rsidRDefault="002175A4" w:rsidP="002175A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î</w:t>
      </w:r>
      <w:r w:rsidRPr="00455E3E">
        <w:rPr>
          <w:sz w:val="24"/>
          <w:szCs w:val="24"/>
        </w:rPr>
        <w:t xml:space="preserve">n conformitate cu prevederile </w:t>
      </w:r>
      <w:r w:rsidRPr="00455E3E">
        <w:rPr>
          <w:i/>
          <w:sz w:val="24"/>
          <w:szCs w:val="24"/>
        </w:rPr>
        <w:t>Legii cu privire la proprietatea publică a unităților administrativ-teritoriale</w:t>
      </w:r>
      <w:r w:rsidRPr="00455E3E">
        <w:rPr>
          <w:sz w:val="24"/>
          <w:szCs w:val="24"/>
        </w:rPr>
        <w:t xml:space="preserve"> nr. 523-XIV din 16.07.1999, </w:t>
      </w:r>
    </w:p>
    <w:p w:rsidR="002175A4" w:rsidRPr="00455E3E" w:rsidRDefault="002175A4" w:rsidP="002175A4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455E3E">
        <w:rPr>
          <w:sz w:val="24"/>
          <w:szCs w:val="24"/>
        </w:rPr>
        <w:t>în</w:t>
      </w:r>
      <w:proofErr w:type="gramEnd"/>
      <w:r w:rsidRPr="00455E3E">
        <w:rPr>
          <w:sz w:val="24"/>
          <w:szCs w:val="24"/>
        </w:rPr>
        <w:t xml:space="preserve"> baza </w:t>
      </w:r>
      <w:r w:rsidRPr="00455E3E">
        <w:rPr>
          <w:i/>
          <w:sz w:val="24"/>
          <w:szCs w:val="24"/>
        </w:rPr>
        <w:t>Legii nr. 354-XV din 28.10.2004 cu privire la formarea bunurilor imobile</w:t>
      </w:r>
      <w:r w:rsidRPr="00455E3E">
        <w:rPr>
          <w:sz w:val="24"/>
          <w:szCs w:val="24"/>
        </w:rPr>
        <w:t xml:space="preserve">, </w:t>
      </w:r>
    </w:p>
    <w:p w:rsidR="00F76332" w:rsidRPr="002B5BDC" w:rsidRDefault="002175A4" w:rsidP="002175A4">
      <w:pPr>
        <w:spacing w:after="120" w:line="276" w:lineRule="auto"/>
        <w:ind w:firstLine="567"/>
        <w:jc w:val="both"/>
        <w:rPr>
          <w:sz w:val="24"/>
          <w:szCs w:val="24"/>
        </w:rPr>
      </w:pPr>
      <w:proofErr w:type="gramStart"/>
      <w:r w:rsidRPr="00455E3E">
        <w:rPr>
          <w:sz w:val="24"/>
          <w:szCs w:val="24"/>
        </w:rPr>
        <w:t>în</w:t>
      </w:r>
      <w:proofErr w:type="gramEnd"/>
      <w:r w:rsidRPr="00455E3E">
        <w:rPr>
          <w:sz w:val="24"/>
          <w:szCs w:val="24"/>
        </w:rPr>
        <w:t xml:space="preserve"> temeiul art.14(2), lit.b) al </w:t>
      </w:r>
      <w:r w:rsidRPr="00455E3E">
        <w:rPr>
          <w:i/>
          <w:sz w:val="24"/>
          <w:szCs w:val="24"/>
        </w:rPr>
        <w:t>Legii privind administrația publică locală</w:t>
      </w:r>
      <w:r w:rsidRPr="00455E3E">
        <w:rPr>
          <w:sz w:val="24"/>
          <w:szCs w:val="24"/>
        </w:rPr>
        <w:t>(nr. 436-XVI din 28.12.2006, cu modificările şi completările ulterioare</w:t>
      </w:r>
      <w:r w:rsidRPr="00455E3E">
        <w:rPr>
          <w:i/>
          <w:sz w:val="24"/>
          <w:szCs w:val="24"/>
        </w:rPr>
        <w:t>)</w:t>
      </w:r>
      <w:r w:rsidRPr="00455E3E">
        <w:rPr>
          <w:sz w:val="24"/>
          <w:szCs w:val="24"/>
        </w:rPr>
        <w:t xml:space="preserve">, </w:t>
      </w:r>
      <w:r w:rsidR="00F76332" w:rsidRPr="002B5BDC">
        <w:rPr>
          <w:sz w:val="24"/>
          <w:szCs w:val="24"/>
        </w:rPr>
        <w:t>Consiliul Comunal,</w:t>
      </w:r>
    </w:p>
    <w:p w:rsidR="00F76332" w:rsidRPr="002B5BDC" w:rsidRDefault="00F76332" w:rsidP="00F76332">
      <w:pPr>
        <w:spacing w:after="120" w:line="276" w:lineRule="auto"/>
        <w:ind w:left="3540" w:firstLine="708"/>
        <w:jc w:val="both"/>
        <w:rPr>
          <w:b/>
          <w:sz w:val="24"/>
          <w:szCs w:val="24"/>
        </w:rPr>
      </w:pPr>
      <w:r w:rsidRPr="002B5BDC">
        <w:rPr>
          <w:b/>
          <w:sz w:val="24"/>
          <w:szCs w:val="24"/>
        </w:rPr>
        <w:t>DECIDE:</w:t>
      </w:r>
    </w:p>
    <w:p w:rsidR="00EB2D46" w:rsidRPr="002B5BDC" w:rsidRDefault="00EB2D46" w:rsidP="003A4507">
      <w:pPr>
        <w:pStyle w:val="a3"/>
        <w:numPr>
          <w:ilvl w:val="0"/>
          <w:numId w:val="2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2B5BDC">
        <w:rPr>
          <w:rFonts w:ascii="Times New Roman" w:hAnsi="Times New Roman"/>
          <w:sz w:val="24"/>
          <w:szCs w:val="24"/>
        </w:rPr>
        <w:t>A se forma bun imobil din domeniul public al patrimoniului administrației publice locale:</w:t>
      </w:r>
    </w:p>
    <w:p w:rsidR="00EB2D46" w:rsidRPr="002B5BDC" w:rsidRDefault="00EB2D46" w:rsidP="003A4507">
      <w:pPr>
        <w:pStyle w:val="a3"/>
        <w:numPr>
          <w:ilvl w:val="0"/>
          <w:numId w:val="3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2B5BDC">
        <w:rPr>
          <w:rFonts w:ascii="Times New Roman" w:hAnsi="Times New Roman"/>
          <w:sz w:val="24"/>
          <w:szCs w:val="24"/>
        </w:rPr>
        <w:t xml:space="preserve">teren amenajat, cu suprafața de 4,1116 ha, număr cadastral 3118118 , </w:t>
      </w:r>
      <w:r w:rsidRPr="002B5BDC">
        <w:rPr>
          <w:rFonts w:ascii="Times New Roman" w:hAnsi="Times New Roman"/>
          <w:sz w:val="24"/>
          <w:szCs w:val="24"/>
          <w:lang w:val="ro-MO"/>
        </w:rPr>
        <w:t xml:space="preserve">amplasat în </w:t>
      </w:r>
      <w:r w:rsidR="002175A4" w:rsidRPr="002B5BDC">
        <w:rPr>
          <w:rFonts w:ascii="Times New Roman" w:hAnsi="Times New Roman"/>
          <w:sz w:val="24"/>
          <w:szCs w:val="24"/>
        </w:rPr>
        <w:t>extravilanul</w:t>
      </w:r>
      <w:r w:rsidRPr="002B5BDC">
        <w:rPr>
          <w:rFonts w:ascii="Times New Roman" w:hAnsi="Times New Roman"/>
          <w:sz w:val="24"/>
          <w:szCs w:val="24"/>
          <w:lang w:val="ro-MO"/>
        </w:rPr>
        <w:t xml:space="preserve"> satului Boșcana</w:t>
      </w:r>
      <w:r w:rsidRPr="002B5BDC">
        <w:rPr>
          <w:rFonts w:ascii="Times New Roman" w:hAnsi="Times New Roman"/>
          <w:sz w:val="24"/>
          <w:szCs w:val="24"/>
        </w:rPr>
        <w:t>;</w:t>
      </w:r>
    </w:p>
    <w:p w:rsidR="00EB2D46" w:rsidRPr="002B5BDC" w:rsidRDefault="002175A4" w:rsidP="003A45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 elabora planul</w:t>
      </w:r>
      <w:r w:rsidR="00F76332" w:rsidRPr="002B5BDC">
        <w:rPr>
          <w:rFonts w:ascii="Times New Roman" w:hAnsi="Times New Roman"/>
          <w:sz w:val="24"/>
          <w:szCs w:val="24"/>
        </w:rPr>
        <w:t xml:space="preserve"> geometric cu întocmirea actului de stabilire a hotarelor asupra bunului imobil</w:t>
      </w:r>
      <w:r w:rsidR="00EB2D46" w:rsidRPr="002B5BDC">
        <w:rPr>
          <w:rFonts w:ascii="Times New Roman" w:hAnsi="Times New Roman"/>
          <w:sz w:val="24"/>
          <w:szCs w:val="24"/>
        </w:rPr>
        <w:t xml:space="preserve"> cu </w:t>
      </w:r>
      <w:r w:rsidR="005349DF" w:rsidRPr="002B5BDC">
        <w:rPr>
          <w:rFonts w:ascii="Times New Roman" w:hAnsi="Times New Roman"/>
          <w:sz w:val="24"/>
          <w:szCs w:val="24"/>
        </w:rPr>
        <w:t xml:space="preserve">număr cadastral 3118118 , </w:t>
      </w:r>
      <w:r w:rsidR="00F76332" w:rsidRPr="002B5BDC">
        <w:rPr>
          <w:rFonts w:ascii="Times New Roman" w:hAnsi="Times New Roman"/>
          <w:sz w:val="24"/>
          <w:szCs w:val="24"/>
        </w:rPr>
        <w:t xml:space="preserve">proprietate publică a APL, cu modul de folosință </w:t>
      </w:r>
      <w:r w:rsidR="005349DF" w:rsidRPr="002B5BDC">
        <w:rPr>
          <w:rFonts w:ascii="Times New Roman" w:hAnsi="Times New Roman"/>
          <w:sz w:val="24"/>
          <w:szCs w:val="24"/>
        </w:rPr>
        <w:t>teren amenajat</w:t>
      </w:r>
      <w:r>
        <w:rPr>
          <w:rFonts w:ascii="Times New Roman" w:hAnsi="Times New Roman"/>
          <w:sz w:val="24"/>
          <w:szCs w:val="24"/>
        </w:rPr>
        <w:t xml:space="preserve"> în scopul creă</w:t>
      </w:r>
      <w:r w:rsidR="005349DF">
        <w:rPr>
          <w:rFonts w:ascii="Times New Roman" w:hAnsi="Times New Roman"/>
          <w:sz w:val="24"/>
          <w:szCs w:val="24"/>
        </w:rPr>
        <w:t>rii une</w:t>
      </w:r>
      <w:r>
        <w:rPr>
          <w:rFonts w:ascii="Times New Roman" w:hAnsi="Times New Roman"/>
          <w:sz w:val="24"/>
          <w:szCs w:val="24"/>
        </w:rPr>
        <w:t>i</w:t>
      </w:r>
      <w:r w:rsidR="005349DF">
        <w:rPr>
          <w:rFonts w:ascii="Times New Roman" w:hAnsi="Times New Roman"/>
          <w:sz w:val="24"/>
          <w:szCs w:val="24"/>
        </w:rPr>
        <w:t xml:space="preserve"> zone de odihnă</w:t>
      </w:r>
      <w:r w:rsidR="00EB2D46" w:rsidRPr="002B5BDC">
        <w:rPr>
          <w:rFonts w:ascii="Times New Roman" w:hAnsi="Times New Roman"/>
          <w:sz w:val="24"/>
          <w:szCs w:val="24"/>
        </w:rPr>
        <w:t>, amplasat în extravilanul satului Boșcana</w:t>
      </w:r>
      <w:r w:rsidR="00F76332" w:rsidRPr="002B5BDC">
        <w:rPr>
          <w:rFonts w:ascii="Times New Roman" w:hAnsi="Times New Roman"/>
          <w:sz w:val="24"/>
          <w:szCs w:val="24"/>
        </w:rPr>
        <w:t>.</w:t>
      </w:r>
    </w:p>
    <w:p w:rsidR="00EB2D46" w:rsidRPr="002B5BDC" w:rsidRDefault="00F76332" w:rsidP="003A45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2B5BD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2175A4">
        <w:rPr>
          <w:rFonts w:ascii="Times New Roman" w:hAnsi="Times New Roman"/>
          <w:sz w:val="24"/>
          <w:szCs w:val="24"/>
          <w:lang w:val="en-US"/>
        </w:rPr>
        <w:t xml:space="preserve"> aproba planul geometric și actul</w:t>
      </w:r>
      <w:r w:rsidRPr="002B5BDC">
        <w:rPr>
          <w:rFonts w:ascii="Times New Roman" w:hAnsi="Times New Roman"/>
          <w:sz w:val="24"/>
          <w:szCs w:val="24"/>
          <w:lang w:val="en-US"/>
        </w:rPr>
        <w:t xml:space="preserve"> de stabilire a hotarelor asupra bunului imobil</w:t>
      </w:r>
      <w:r w:rsidR="005349DF">
        <w:rPr>
          <w:rFonts w:ascii="Times New Roman" w:hAnsi="Times New Roman"/>
          <w:sz w:val="24"/>
          <w:szCs w:val="24"/>
          <w:lang w:val="en-US"/>
        </w:rPr>
        <w:t xml:space="preserve"> nominalizat la pct. 1</w:t>
      </w:r>
      <w:r w:rsidRPr="002B5BDC">
        <w:rPr>
          <w:rFonts w:ascii="Times New Roman" w:hAnsi="Times New Roman"/>
          <w:sz w:val="24"/>
          <w:szCs w:val="24"/>
          <w:lang w:val="en-US"/>
        </w:rPr>
        <w:t xml:space="preserve">, proprietate publică a APL, cu modul de folosință </w:t>
      </w:r>
      <w:r w:rsidR="005349DF" w:rsidRPr="002B5BDC">
        <w:rPr>
          <w:rFonts w:ascii="Times New Roman" w:hAnsi="Times New Roman"/>
          <w:sz w:val="24"/>
          <w:szCs w:val="24"/>
        </w:rPr>
        <w:t>teren amenajat</w:t>
      </w:r>
      <w:r w:rsidRPr="002B5BDC">
        <w:rPr>
          <w:rFonts w:ascii="Times New Roman" w:hAnsi="Times New Roman"/>
          <w:sz w:val="24"/>
          <w:szCs w:val="24"/>
          <w:lang w:val="en-US"/>
        </w:rPr>
        <w:t>.</w:t>
      </w:r>
    </w:p>
    <w:p w:rsidR="00EB2D46" w:rsidRPr="002B5BDC" w:rsidRDefault="00EB2D46" w:rsidP="003A45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B5BDC">
        <w:rPr>
          <w:rFonts w:ascii="Times New Roman" w:hAnsi="Times New Roman"/>
          <w:sz w:val="24"/>
          <w:szCs w:val="24"/>
          <w:lang w:val="ro-MO"/>
        </w:rPr>
        <w:t xml:space="preserve">Responsabil de executarea prezentei decizii se desemnează d-na Sajin Maria, specialist al în implimentarea politicilor funciare din cadrul primăriei. </w:t>
      </w:r>
    </w:p>
    <w:p w:rsidR="00EB2D46" w:rsidRPr="002B5BDC" w:rsidRDefault="00EB2D46" w:rsidP="003A450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B5BDC">
        <w:rPr>
          <w:rFonts w:ascii="Times New Roman" w:hAnsi="Times New Roman"/>
          <w:sz w:val="24"/>
          <w:szCs w:val="24"/>
          <w:lang w:val="ro-MO"/>
        </w:rPr>
        <w:t>Controlul îndeplinirii prezentei decizii, se atribuie primarului.</w:t>
      </w:r>
    </w:p>
    <w:p w:rsidR="00F76332" w:rsidRPr="002B5BDC" w:rsidRDefault="00F76332" w:rsidP="00F76332">
      <w:pPr>
        <w:spacing w:line="276" w:lineRule="auto"/>
        <w:rPr>
          <w:b/>
          <w:sz w:val="24"/>
          <w:szCs w:val="24"/>
          <w:lang w:val="ro-RO"/>
        </w:rPr>
      </w:pPr>
    </w:p>
    <w:p w:rsidR="00F76332" w:rsidRPr="002B5BDC" w:rsidRDefault="00F76332" w:rsidP="00F76332">
      <w:pPr>
        <w:spacing w:line="276" w:lineRule="auto"/>
        <w:rPr>
          <w:b/>
          <w:sz w:val="24"/>
          <w:szCs w:val="24"/>
          <w:lang w:val="ro-RO"/>
        </w:rPr>
      </w:pPr>
      <w:r w:rsidRPr="002B5BDC">
        <w:rPr>
          <w:b/>
          <w:sz w:val="24"/>
          <w:szCs w:val="24"/>
          <w:lang w:val="ro-RO"/>
        </w:rPr>
        <w:t xml:space="preserve">           Preşedintele şedinţei,                                </w:t>
      </w:r>
      <w:r w:rsidR="00FC67CB">
        <w:rPr>
          <w:b/>
          <w:sz w:val="24"/>
          <w:szCs w:val="24"/>
          <w:lang w:val="ro-RO"/>
        </w:rPr>
        <w:t xml:space="preserve">                               </w:t>
      </w:r>
      <w:r w:rsidRPr="002B5BDC">
        <w:rPr>
          <w:b/>
          <w:sz w:val="24"/>
          <w:szCs w:val="24"/>
          <w:lang w:val="ro-RO"/>
        </w:rPr>
        <w:t xml:space="preserve"> </w:t>
      </w:r>
      <w:r w:rsidR="00FC67CB">
        <w:rPr>
          <w:b/>
          <w:sz w:val="24"/>
          <w:szCs w:val="24"/>
          <w:lang w:val="ro-RO"/>
        </w:rPr>
        <w:t>Prunici Tudor</w:t>
      </w:r>
    </w:p>
    <w:p w:rsidR="00EB2D46" w:rsidRPr="002B5BDC" w:rsidRDefault="00EB2D46" w:rsidP="00F76332">
      <w:pPr>
        <w:spacing w:line="276" w:lineRule="auto"/>
        <w:rPr>
          <w:sz w:val="24"/>
          <w:szCs w:val="24"/>
          <w:lang w:val="ro-RO"/>
        </w:rPr>
      </w:pPr>
    </w:p>
    <w:p w:rsidR="006975ED" w:rsidRDefault="00F76332" w:rsidP="00F76332">
      <w:pPr>
        <w:spacing w:line="276" w:lineRule="auto"/>
        <w:rPr>
          <w:b/>
          <w:sz w:val="24"/>
          <w:szCs w:val="24"/>
          <w:lang w:val="ro-RO"/>
        </w:rPr>
      </w:pPr>
      <w:r w:rsidRPr="002B5BDC">
        <w:rPr>
          <w:b/>
          <w:sz w:val="24"/>
          <w:szCs w:val="24"/>
          <w:lang w:val="ro-RO"/>
        </w:rPr>
        <w:t xml:space="preserve">           Secretarul consiliului,                                                               Sîrbu Viorica   </w:t>
      </w:r>
    </w:p>
    <w:p w:rsidR="00F76332" w:rsidRPr="002B5BDC" w:rsidRDefault="00F76332" w:rsidP="00F76332">
      <w:pPr>
        <w:spacing w:line="276" w:lineRule="auto"/>
        <w:rPr>
          <w:b/>
          <w:sz w:val="24"/>
          <w:szCs w:val="24"/>
          <w:lang w:val="ro-RO"/>
        </w:rPr>
      </w:pPr>
      <w:bookmarkStart w:id="0" w:name="_GoBack"/>
      <w:bookmarkEnd w:id="0"/>
      <w:r w:rsidRPr="002B5BDC">
        <w:rPr>
          <w:b/>
          <w:sz w:val="24"/>
          <w:szCs w:val="24"/>
          <w:lang w:val="ro-RO"/>
        </w:rPr>
        <w:t xml:space="preserve">      </w:t>
      </w:r>
    </w:p>
    <w:p w:rsidR="00CB6C81" w:rsidRDefault="00CB6C81"/>
    <w:sectPr w:rsidR="00CB6C81" w:rsidSect="00732E0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53" w:rsidRDefault="00F92853" w:rsidP="00723C1C">
      <w:r>
        <w:separator/>
      </w:r>
    </w:p>
  </w:endnote>
  <w:endnote w:type="continuationSeparator" w:id="0">
    <w:p w:rsidR="00F92853" w:rsidRDefault="00F92853" w:rsidP="0072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8266"/>
      <w:docPartObj>
        <w:docPartGallery w:val="Page Numbers (Bottom of Page)"/>
        <w:docPartUnique/>
      </w:docPartObj>
    </w:sdtPr>
    <w:sdtEndPr/>
    <w:sdtContent>
      <w:p w:rsidR="00216100" w:rsidRDefault="00EC4766">
        <w:pPr>
          <w:pStyle w:val="a4"/>
          <w:jc w:val="center"/>
        </w:pPr>
        <w:r>
          <w:fldChar w:fldCharType="begin"/>
        </w:r>
        <w:r w:rsidR="004F04A0">
          <w:instrText xml:space="preserve"> PAGE   \* MERGEFORMAT </w:instrText>
        </w:r>
        <w:r>
          <w:fldChar w:fldCharType="separate"/>
        </w:r>
        <w:r w:rsidR="006975ED">
          <w:rPr>
            <w:noProof/>
          </w:rPr>
          <w:t>1</w:t>
        </w:r>
        <w:r>
          <w:fldChar w:fldCharType="end"/>
        </w:r>
      </w:p>
    </w:sdtContent>
  </w:sdt>
  <w:p w:rsidR="00216100" w:rsidRDefault="00F928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53" w:rsidRDefault="00F92853" w:rsidP="00723C1C">
      <w:r>
        <w:separator/>
      </w:r>
    </w:p>
  </w:footnote>
  <w:footnote w:type="continuationSeparator" w:id="0">
    <w:p w:rsidR="00F92853" w:rsidRDefault="00F92853" w:rsidP="0072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A6518"/>
    <w:multiLevelType w:val="hybridMultilevel"/>
    <w:tmpl w:val="578CF39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30460"/>
    <w:multiLevelType w:val="hybridMultilevel"/>
    <w:tmpl w:val="21AE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23EE"/>
    <w:multiLevelType w:val="hybridMultilevel"/>
    <w:tmpl w:val="78A2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332"/>
    <w:rsid w:val="002175A4"/>
    <w:rsid w:val="002B5BDC"/>
    <w:rsid w:val="003A4507"/>
    <w:rsid w:val="004209CB"/>
    <w:rsid w:val="004C60F2"/>
    <w:rsid w:val="004F04A0"/>
    <w:rsid w:val="005349DF"/>
    <w:rsid w:val="006927F2"/>
    <w:rsid w:val="006975ED"/>
    <w:rsid w:val="00723C1C"/>
    <w:rsid w:val="00736C4A"/>
    <w:rsid w:val="00AD7ACF"/>
    <w:rsid w:val="00CB6C81"/>
    <w:rsid w:val="00EB2D46"/>
    <w:rsid w:val="00EC4766"/>
    <w:rsid w:val="00ED1BE4"/>
    <w:rsid w:val="00F76332"/>
    <w:rsid w:val="00F92853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3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32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F763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76332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Admin</cp:lastModifiedBy>
  <cp:revision>9</cp:revision>
  <cp:lastPrinted>2016-10-03T12:32:00Z</cp:lastPrinted>
  <dcterms:created xsi:type="dcterms:W3CDTF">2016-09-28T14:48:00Z</dcterms:created>
  <dcterms:modified xsi:type="dcterms:W3CDTF">2016-10-17T08:32:00Z</dcterms:modified>
</cp:coreProperties>
</file>