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96" w:rsidRDefault="00D762A4" w:rsidP="00732B96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732B96" w:rsidRDefault="00732B96" w:rsidP="00732B96">
                  <w:pPr>
                    <w:widowControl w:val="0"/>
                  </w:pPr>
                </w:p>
                <w:p w:rsidR="00732B96" w:rsidRPr="00657C41" w:rsidRDefault="00732B96" w:rsidP="00732B96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732B96" w:rsidRDefault="00732B96" w:rsidP="00732B96">
                  <w:pPr>
                    <w:widowControl w:val="0"/>
                  </w:pPr>
                </w:p>
                <w:p w:rsidR="00732B96" w:rsidRPr="00657C41" w:rsidRDefault="00732B96" w:rsidP="00732B96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732B96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732B96" w:rsidRPr="00F306D8" w:rsidRDefault="00732B96" w:rsidP="00732B96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732B96" w:rsidRPr="00B60D23" w:rsidRDefault="00732B96" w:rsidP="00732B96">
      <w:pPr>
        <w:jc w:val="center"/>
      </w:pPr>
    </w:p>
    <w:p w:rsidR="00732B96" w:rsidRPr="00B60D23" w:rsidRDefault="00732B96" w:rsidP="00732B96"/>
    <w:p w:rsidR="00732B96" w:rsidRPr="00866AE2" w:rsidRDefault="00D762A4" w:rsidP="00732B96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732B96" w:rsidRPr="00657C41" w:rsidRDefault="00732B96" w:rsidP="00732B96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732B96" w:rsidRDefault="00732B96" w:rsidP="00732B96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732B96" w:rsidRPr="00866AE2" w:rsidRDefault="00732B96" w:rsidP="00732B96">
      <w:pPr>
        <w:jc w:val="center"/>
        <w:rPr>
          <w:color w:val="FF0000"/>
        </w:rPr>
      </w:pPr>
    </w:p>
    <w:p w:rsidR="00732B96" w:rsidRPr="00B60D23" w:rsidRDefault="00732B96" w:rsidP="00732B96"/>
    <w:p w:rsidR="00732B96" w:rsidRPr="00B60D23" w:rsidRDefault="00732B96" w:rsidP="00732B96">
      <w:pPr>
        <w:jc w:val="center"/>
      </w:pPr>
    </w:p>
    <w:p w:rsidR="00732B96" w:rsidRPr="00B60D23" w:rsidRDefault="00732B96" w:rsidP="00732B96"/>
    <w:p w:rsidR="00732B96" w:rsidRPr="00B60D23" w:rsidRDefault="00732B96" w:rsidP="00732B96"/>
    <w:p w:rsidR="00732B96" w:rsidRPr="00B60D23" w:rsidRDefault="00D762A4" w:rsidP="00732B96">
      <w:r>
        <w:rPr>
          <w:color w:val="auto"/>
          <w:kern w:val="0"/>
          <w:sz w:val="24"/>
          <w:szCs w:val="24"/>
        </w:rPr>
        <w:pict>
          <v:line id="_x0000_s1030" style="position:absolute;z-index:251659776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732B96" w:rsidRPr="00B60D23" w:rsidRDefault="00732B96" w:rsidP="00732B96"/>
    <w:p w:rsidR="00732B96" w:rsidRPr="00B60D23" w:rsidRDefault="00D762A4" w:rsidP="00732B96">
      <w:r>
        <w:rPr>
          <w:color w:val="auto"/>
          <w:kern w:val="0"/>
          <w:sz w:val="24"/>
          <w:szCs w:val="24"/>
        </w:rPr>
        <w:pict>
          <v:line id="_x0000_s1031" style="position:absolute;z-index:251660800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732B96" w:rsidRDefault="00732B96" w:rsidP="00732B96">
      <w:pPr>
        <w:spacing w:line="276" w:lineRule="auto"/>
      </w:pPr>
    </w:p>
    <w:p w:rsidR="00A35064" w:rsidRPr="0013254D" w:rsidRDefault="00A35064" w:rsidP="00BC7157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/25</w:t>
      </w:r>
    </w:p>
    <w:p w:rsidR="00A35064" w:rsidRPr="0013254D" w:rsidRDefault="00A35064" w:rsidP="00BC7157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732B96" w:rsidRPr="008E4639" w:rsidRDefault="00732B96" w:rsidP="00732B96">
      <w:pPr>
        <w:spacing w:line="276" w:lineRule="auto"/>
        <w:jc w:val="both"/>
        <w:rPr>
          <w:sz w:val="24"/>
          <w:szCs w:val="24"/>
          <w:lang w:val="ro-RO"/>
        </w:rPr>
      </w:pPr>
    </w:p>
    <w:p w:rsidR="00732B96" w:rsidRPr="00BD1B1F" w:rsidRDefault="00732B96" w:rsidP="00732B96">
      <w:pPr>
        <w:spacing w:line="276" w:lineRule="auto"/>
        <w:jc w:val="both"/>
        <w:rPr>
          <w:b/>
          <w:i/>
          <w:sz w:val="24"/>
          <w:szCs w:val="24"/>
          <w:lang w:val="ro-RO"/>
        </w:rPr>
      </w:pPr>
      <w:r w:rsidRPr="00BD1B1F">
        <w:rPr>
          <w:b/>
          <w:i/>
          <w:sz w:val="24"/>
          <w:szCs w:val="24"/>
          <w:lang w:val="ro-RO"/>
        </w:rPr>
        <w:t xml:space="preserve">Cu privire la examinarea cererii cet. </w:t>
      </w:r>
      <w:r>
        <w:rPr>
          <w:b/>
          <w:i/>
          <w:sz w:val="24"/>
          <w:szCs w:val="24"/>
          <w:lang w:val="ro-RO"/>
        </w:rPr>
        <w:t>Sobor Lucia și Hîncu Tamara</w:t>
      </w:r>
    </w:p>
    <w:p w:rsidR="00732B96" w:rsidRPr="008E4639" w:rsidRDefault="00732B96" w:rsidP="00732B96">
      <w:pPr>
        <w:spacing w:line="276" w:lineRule="auto"/>
        <w:jc w:val="both"/>
        <w:rPr>
          <w:b/>
          <w:sz w:val="24"/>
          <w:szCs w:val="24"/>
          <w:lang w:val="ro-MD"/>
        </w:rPr>
      </w:pPr>
    </w:p>
    <w:p w:rsidR="00732B96" w:rsidRPr="00624774" w:rsidRDefault="00732B96" w:rsidP="00D762A4">
      <w:pPr>
        <w:spacing w:line="360" w:lineRule="auto"/>
        <w:ind w:firstLine="708"/>
        <w:jc w:val="both"/>
        <w:rPr>
          <w:sz w:val="24"/>
          <w:szCs w:val="24"/>
          <w:lang w:val="ro-MD"/>
        </w:rPr>
      </w:pPr>
      <w:r w:rsidRPr="00624774">
        <w:rPr>
          <w:sz w:val="24"/>
          <w:szCs w:val="24"/>
          <w:lang w:val="ro-RO"/>
        </w:rPr>
        <w:t>Avînd în vedere</w:t>
      </w:r>
      <w:r w:rsidRPr="00624774">
        <w:rPr>
          <w:bCs/>
          <w:sz w:val="24"/>
          <w:szCs w:val="24"/>
        </w:rPr>
        <w:t xml:space="preserve"> cererea cet. </w:t>
      </w:r>
      <w:r w:rsidRPr="00624774">
        <w:rPr>
          <w:sz w:val="24"/>
          <w:szCs w:val="24"/>
          <w:lang w:val="ro-RO"/>
        </w:rPr>
        <w:t>Sobor Lucia</w:t>
      </w:r>
      <w:r w:rsidRPr="00624774">
        <w:rPr>
          <w:b/>
          <w:i/>
          <w:sz w:val="24"/>
          <w:szCs w:val="24"/>
          <w:lang w:val="ro-RO"/>
        </w:rPr>
        <w:t xml:space="preserve"> </w:t>
      </w:r>
      <w:r w:rsidRPr="00624774">
        <w:rPr>
          <w:sz w:val="24"/>
          <w:szCs w:val="24"/>
          <w:lang w:val="ro-RO"/>
        </w:rPr>
        <w:t xml:space="preserve">și Hîncu Tamara(nr.54 din 26.07.2016), prin care se solicită permisiunea folosirii apei din fîntîna publică, în conformitate cu </w:t>
      </w:r>
      <w:r w:rsidR="00BC7157">
        <w:rPr>
          <w:sz w:val="24"/>
          <w:szCs w:val="24"/>
          <w:lang w:val="ro-RO"/>
        </w:rPr>
        <w:t xml:space="preserve">Legea apelor nr. 272 din 23.12.2012 și </w:t>
      </w:r>
      <w:r w:rsidRPr="00624774">
        <w:rPr>
          <w:sz w:val="24"/>
          <w:szCs w:val="24"/>
          <w:lang w:val="ro-RO"/>
        </w:rPr>
        <w:t>art.14 al Legii privind administrația publică locală(nr. 436-XVI din 28.12.2006, cu modificările şi completările ulterioare), Consiliul Comunal</w:t>
      </w:r>
    </w:p>
    <w:p w:rsidR="00732B96" w:rsidRPr="00624774" w:rsidRDefault="00732B96" w:rsidP="00D762A4">
      <w:pPr>
        <w:spacing w:line="360" w:lineRule="auto"/>
        <w:ind w:left="3540" w:firstLine="708"/>
        <w:jc w:val="both"/>
        <w:rPr>
          <w:b/>
          <w:sz w:val="24"/>
          <w:szCs w:val="24"/>
          <w:lang w:val="ro-RO"/>
        </w:rPr>
      </w:pPr>
    </w:p>
    <w:p w:rsidR="00732B96" w:rsidRPr="00624774" w:rsidRDefault="00732B96" w:rsidP="00D762A4">
      <w:pPr>
        <w:spacing w:line="360" w:lineRule="auto"/>
        <w:ind w:left="3540" w:firstLine="708"/>
        <w:jc w:val="both"/>
        <w:rPr>
          <w:b/>
          <w:sz w:val="24"/>
          <w:szCs w:val="24"/>
        </w:rPr>
      </w:pPr>
      <w:r w:rsidRPr="00624774">
        <w:rPr>
          <w:b/>
          <w:sz w:val="24"/>
          <w:szCs w:val="24"/>
        </w:rPr>
        <w:t>DECIDE:</w:t>
      </w:r>
    </w:p>
    <w:p w:rsidR="00732B96" w:rsidRPr="00624774" w:rsidRDefault="00732B96" w:rsidP="00D762A4">
      <w:pPr>
        <w:spacing w:line="360" w:lineRule="auto"/>
        <w:ind w:left="3540" w:firstLine="708"/>
        <w:jc w:val="both"/>
        <w:rPr>
          <w:b/>
          <w:sz w:val="24"/>
          <w:szCs w:val="24"/>
        </w:rPr>
      </w:pPr>
    </w:p>
    <w:p w:rsidR="00646B53" w:rsidRDefault="00732B96" w:rsidP="00D762A4">
      <w:pPr>
        <w:pStyle w:val="a3"/>
        <w:numPr>
          <w:ilvl w:val="0"/>
          <w:numId w:val="3"/>
        </w:numPr>
        <w:spacing w:line="360" w:lineRule="auto"/>
        <w:jc w:val="both"/>
        <w:rPr>
          <w:color w:val="auto"/>
          <w:kern w:val="0"/>
        </w:rPr>
      </w:pPr>
      <w:r w:rsidRPr="00646B53">
        <w:rPr>
          <w:lang w:val="ro-MD"/>
        </w:rPr>
        <w:t xml:space="preserve">A permite </w:t>
      </w:r>
      <w:r w:rsidRPr="00646B53">
        <w:rPr>
          <w:bCs/>
        </w:rPr>
        <w:t xml:space="preserve">cet. </w:t>
      </w:r>
      <w:r w:rsidRPr="00646B53">
        <w:rPr>
          <w:lang w:val="ro-RO"/>
        </w:rPr>
        <w:t>Sobor Lucia</w:t>
      </w:r>
      <w:r w:rsidRPr="00646B53">
        <w:rPr>
          <w:b/>
          <w:i/>
          <w:lang w:val="ro-RO"/>
        </w:rPr>
        <w:t xml:space="preserve"> </w:t>
      </w:r>
      <w:r w:rsidRPr="00646B53">
        <w:rPr>
          <w:lang w:val="ro-RO"/>
        </w:rPr>
        <w:t>și Hîncu Tamara</w:t>
      </w:r>
      <w:r w:rsidR="00D762A4">
        <w:rPr>
          <w:lang w:val="ro-MD"/>
        </w:rPr>
        <w:t xml:space="preserve"> folosirea apei din fîntîna</w:t>
      </w:r>
      <w:bookmarkStart w:id="0" w:name="_GoBack"/>
      <w:bookmarkEnd w:id="0"/>
      <w:r w:rsidRPr="00646B53">
        <w:rPr>
          <w:lang w:val="ro-MD"/>
        </w:rPr>
        <w:t xml:space="preserve"> publică situată în vecinătatea gospodăriei acestora</w:t>
      </w:r>
      <w:r w:rsidR="00646B53" w:rsidRPr="00646B53">
        <w:rPr>
          <w:lang w:val="ro-MD"/>
        </w:rPr>
        <w:t xml:space="preserve"> prin instalarea unei pompe de capacitate mică</w:t>
      </w:r>
      <w:r w:rsidR="00624774" w:rsidRPr="00646B53">
        <w:rPr>
          <w:lang w:val="ro-MD"/>
        </w:rPr>
        <w:t xml:space="preserve">, pentru  </w:t>
      </w:r>
      <w:r w:rsidR="00624774" w:rsidRPr="00646B53">
        <w:rPr>
          <w:color w:val="auto"/>
          <w:kern w:val="0"/>
        </w:rPr>
        <w:t>satisfacerea necesităţilor gospodăriilor</w:t>
      </w:r>
      <w:r w:rsidR="00F75773" w:rsidRPr="00646B53">
        <w:rPr>
          <w:color w:val="auto"/>
          <w:kern w:val="0"/>
        </w:rPr>
        <w:t xml:space="preserve"> lor,</w:t>
      </w:r>
      <w:r w:rsidR="00624774" w:rsidRPr="00646B53">
        <w:rPr>
          <w:color w:val="auto"/>
          <w:kern w:val="0"/>
        </w:rPr>
        <w:t xml:space="preserve"> și anume</w:t>
      </w:r>
      <w:r w:rsidR="00F75773" w:rsidRPr="00646B53">
        <w:rPr>
          <w:color w:val="auto"/>
          <w:kern w:val="0"/>
        </w:rPr>
        <w:t>,</w:t>
      </w:r>
      <w:r w:rsidR="00624774" w:rsidRPr="00646B53">
        <w:rPr>
          <w:color w:val="auto"/>
          <w:kern w:val="0"/>
        </w:rPr>
        <w:t xml:space="preserve"> pentru </w:t>
      </w:r>
      <w:r w:rsidR="00F75773" w:rsidRPr="00646B53">
        <w:rPr>
          <w:color w:val="auto"/>
          <w:kern w:val="0"/>
        </w:rPr>
        <w:t xml:space="preserve">alimentare, </w:t>
      </w:r>
      <w:r w:rsidR="00624774" w:rsidRPr="00646B53">
        <w:rPr>
          <w:color w:val="auto"/>
          <w:kern w:val="0"/>
        </w:rPr>
        <w:t>adăpatul animalelor, udat, spălat</w:t>
      </w:r>
      <w:r w:rsidR="00646B53">
        <w:rPr>
          <w:color w:val="auto"/>
          <w:kern w:val="0"/>
        </w:rPr>
        <w:t>.</w:t>
      </w:r>
    </w:p>
    <w:p w:rsidR="00624774" w:rsidRPr="00646B53" w:rsidRDefault="00624774" w:rsidP="00D762A4">
      <w:pPr>
        <w:pStyle w:val="a3"/>
        <w:numPr>
          <w:ilvl w:val="0"/>
          <w:numId w:val="3"/>
        </w:numPr>
        <w:spacing w:line="360" w:lineRule="auto"/>
        <w:jc w:val="both"/>
        <w:rPr>
          <w:color w:val="auto"/>
          <w:kern w:val="0"/>
        </w:rPr>
      </w:pPr>
      <w:r w:rsidRPr="00646B53">
        <w:rPr>
          <w:color w:val="auto"/>
          <w:kern w:val="0"/>
        </w:rPr>
        <w:t xml:space="preserve">Folosirea apei </w:t>
      </w:r>
      <w:r w:rsidRPr="00646B53">
        <w:rPr>
          <w:lang w:val="ro-MD"/>
        </w:rPr>
        <w:t xml:space="preserve">din fîntîna publică  se realizează doar cu condiția că </w:t>
      </w:r>
      <w:r w:rsidRPr="00646B53">
        <w:rPr>
          <w:color w:val="auto"/>
          <w:kern w:val="0"/>
        </w:rPr>
        <w:t>această folosinţă nu cauzează prejudiciu stării şi regimului apelor, echilibrului natural al ecosistemelor acvatice şi nu lezează aceleaşi drepturi ale altor persoane.</w:t>
      </w:r>
    </w:p>
    <w:p w:rsidR="00624774" w:rsidRPr="00F75773" w:rsidRDefault="00624774" w:rsidP="00D762A4">
      <w:pPr>
        <w:pStyle w:val="a3"/>
        <w:numPr>
          <w:ilvl w:val="0"/>
          <w:numId w:val="3"/>
        </w:numPr>
        <w:spacing w:line="360" w:lineRule="auto"/>
        <w:jc w:val="both"/>
        <w:rPr>
          <w:color w:val="auto"/>
          <w:kern w:val="0"/>
        </w:rPr>
      </w:pPr>
      <w:r w:rsidRPr="00F75773">
        <w:rPr>
          <w:lang w:val="ro-MD"/>
        </w:rPr>
        <w:t>Se interzice limitarea a</w:t>
      </w:r>
      <w:r w:rsidR="0045092D">
        <w:rPr>
          <w:lang w:val="ro-MD"/>
        </w:rPr>
        <w:t>c</w:t>
      </w:r>
      <w:r w:rsidRPr="00F75773">
        <w:rPr>
          <w:lang w:val="ro-MD"/>
        </w:rPr>
        <w:t>cesului altor persoane la folos</w:t>
      </w:r>
      <w:r w:rsidR="0045092D">
        <w:rPr>
          <w:lang w:val="ro-MD"/>
        </w:rPr>
        <w:t>ința generală a apei din fîntîna</w:t>
      </w:r>
      <w:r w:rsidRPr="00F75773">
        <w:rPr>
          <w:lang w:val="ro-MD"/>
        </w:rPr>
        <w:t xml:space="preserve"> publică respectivă, precum și îngrădirea acesteia.</w:t>
      </w:r>
    </w:p>
    <w:p w:rsidR="00732B96" w:rsidRPr="00F75773" w:rsidRDefault="00732B96" w:rsidP="00D762A4">
      <w:pPr>
        <w:pStyle w:val="a3"/>
        <w:numPr>
          <w:ilvl w:val="0"/>
          <w:numId w:val="3"/>
        </w:numPr>
        <w:spacing w:line="360" w:lineRule="auto"/>
        <w:jc w:val="both"/>
        <w:rPr>
          <w:color w:val="auto"/>
          <w:kern w:val="0"/>
        </w:rPr>
      </w:pPr>
      <w:r w:rsidRPr="00F75773">
        <w:t>Controlul executării prevederilor prezentei decizii se pune în seama Primarului comunei Boșcana, dna Racul Svetlana.</w:t>
      </w:r>
    </w:p>
    <w:p w:rsidR="00010144" w:rsidRDefault="00010144" w:rsidP="00010144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2B96" w:rsidRPr="00D762A4" w:rsidRDefault="00010144" w:rsidP="00D762A4">
      <w:pPr>
        <w:pStyle w:val="a6"/>
        <w:ind w:left="72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</w:p>
    <w:p w:rsidR="00732B96" w:rsidRPr="00D762A4" w:rsidRDefault="00732B96" w:rsidP="00732B96">
      <w:pPr>
        <w:spacing w:line="276" w:lineRule="auto"/>
        <w:rPr>
          <w:b/>
          <w:sz w:val="24"/>
          <w:szCs w:val="24"/>
          <w:lang w:val="ro-RO"/>
        </w:rPr>
      </w:pPr>
      <w:r w:rsidRPr="008E4639">
        <w:rPr>
          <w:b/>
          <w:sz w:val="24"/>
          <w:szCs w:val="24"/>
          <w:lang w:val="ro-RO"/>
        </w:rPr>
        <w:t xml:space="preserve">                 Preşedintele şedinţei,                                                               </w:t>
      </w:r>
      <w:r w:rsidR="0045092D">
        <w:rPr>
          <w:b/>
          <w:sz w:val="24"/>
          <w:szCs w:val="24"/>
          <w:lang w:val="ro-RO"/>
        </w:rPr>
        <w:t>Prunici Tudor</w:t>
      </w:r>
      <w:r w:rsidRPr="008E4639">
        <w:rPr>
          <w:b/>
          <w:sz w:val="24"/>
          <w:szCs w:val="24"/>
          <w:lang w:val="ro-RO"/>
        </w:rPr>
        <w:t xml:space="preserve">                                    </w:t>
      </w:r>
    </w:p>
    <w:p w:rsidR="00732B96" w:rsidRPr="008E4639" w:rsidRDefault="00D762A4" w:rsidP="00732B96">
      <w:pPr>
        <w:spacing w:line="276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</w:t>
      </w:r>
    </w:p>
    <w:p w:rsidR="00732B96" w:rsidRPr="008E4639" w:rsidRDefault="00732B96" w:rsidP="00732B96">
      <w:pPr>
        <w:spacing w:line="276" w:lineRule="auto"/>
        <w:rPr>
          <w:b/>
          <w:sz w:val="24"/>
          <w:szCs w:val="24"/>
          <w:lang w:val="ro-RO"/>
        </w:rPr>
      </w:pPr>
      <w:r w:rsidRPr="008E4639">
        <w:rPr>
          <w:b/>
          <w:sz w:val="24"/>
          <w:szCs w:val="24"/>
          <w:lang w:val="ro-RO"/>
        </w:rPr>
        <w:t xml:space="preserve">                 Secretarul consiliului,                                                              Sîrbu Viorica           </w:t>
      </w:r>
    </w:p>
    <w:p w:rsidR="00772ED9" w:rsidRPr="00732B96" w:rsidRDefault="00772ED9">
      <w:pPr>
        <w:rPr>
          <w:lang w:val="ro-MD"/>
        </w:rPr>
      </w:pPr>
    </w:p>
    <w:sectPr w:rsidR="00772ED9" w:rsidRPr="00732B96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AA" w:rsidRDefault="002C4BAA" w:rsidP="00D31274">
      <w:r>
        <w:separator/>
      </w:r>
    </w:p>
  </w:endnote>
  <w:endnote w:type="continuationSeparator" w:id="0">
    <w:p w:rsidR="002C4BAA" w:rsidRDefault="002C4BAA" w:rsidP="00D3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5D51FB">
        <w:pPr>
          <w:pStyle w:val="a4"/>
          <w:jc w:val="center"/>
        </w:pPr>
        <w:r>
          <w:fldChar w:fldCharType="begin"/>
        </w:r>
        <w:r w:rsidR="00EE2D6D">
          <w:instrText xml:space="preserve"> PAGE   \* MERGEFORMAT </w:instrText>
        </w:r>
        <w:r>
          <w:fldChar w:fldCharType="separate"/>
        </w:r>
        <w:r w:rsidR="00D762A4">
          <w:rPr>
            <w:noProof/>
          </w:rPr>
          <w:t>1</w:t>
        </w:r>
        <w:r>
          <w:fldChar w:fldCharType="end"/>
        </w:r>
      </w:p>
    </w:sdtContent>
  </w:sdt>
  <w:p w:rsidR="0084771B" w:rsidRDefault="00D762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AA" w:rsidRDefault="002C4BAA" w:rsidP="00D31274">
      <w:r>
        <w:separator/>
      </w:r>
    </w:p>
  </w:footnote>
  <w:footnote w:type="continuationSeparator" w:id="0">
    <w:p w:rsidR="002C4BAA" w:rsidRDefault="002C4BAA" w:rsidP="00D3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453"/>
    <w:multiLevelType w:val="hybridMultilevel"/>
    <w:tmpl w:val="434A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1537E"/>
    <w:multiLevelType w:val="hybridMultilevel"/>
    <w:tmpl w:val="879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B96"/>
    <w:rsid w:val="00010144"/>
    <w:rsid w:val="002C4BAA"/>
    <w:rsid w:val="003B2A74"/>
    <w:rsid w:val="0045092D"/>
    <w:rsid w:val="0046037F"/>
    <w:rsid w:val="00561C1B"/>
    <w:rsid w:val="005D51FB"/>
    <w:rsid w:val="00624774"/>
    <w:rsid w:val="00646B53"/>
    <w:rsid w:val="00732B96"/>
    <w:rsid w:val="00772ED9"/>
    <w:rsid w:val="008950E4"/>
    <w:rsid w:val="00A242C6"/>
    <w:rsid w:val="00A35064"/>
    <w:rsid w:val="00BC7157"/>
    <w:rsid w:val="00D31274"/>
    <w:rsid w:val="00D762A4"/>
    <w:rsid w:val="00EE2D6D"/>
    <w:rsid w:val="00F56708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4:docId w14:val="6CBD7B90"/>
  <w15:docId w15:val="{08A4D805-4D2F-4692-A309-582BFD7C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96"/>
    <w:pPr>
      <w:ind w:left="720"/>
      <w:contextualSpacing/>
    </w:pPr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732B9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32B96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No Spacing"/>
    <w:uiPriority w:val="1"/>
    <w:qFormat/>
    <w:rsid w:val="0001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RePack by Diakov</cp:lastModifiedBy>
  <cp:revision>9</cp:revision>
  <dcterms:created xsi:type="dcterms:W3CDTF">2016-08-13T13:53:00Z</dcterms:created>
  <dcterms:modified xsi:type="dcterms:W3CDTF">2016-08-23T11:24:00Z</dcterms:modified>
</cp:coreProperties>
</file>