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51"/>
        <w:gridCol w:w="1813"/>
        <w:gridCol w:w="4011"/>
      </w:tblGrid>
      <w:tr w:rsidR="001F32FB" w:rsidRPr="001F32FB" w:rsidTr="001F32FB">
        <w:trPr>
          <w:trHeight w:val="870"/>
          <w:tblCellSpacing w:w="0" w:type="dxa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32FB" w:rsidRPr="001F32FB" w:rsidRDefault="001F32FB" w:rsidP="001F32FB">
            <w:pPr>
              <w:spacing w:before="245" w:after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1F3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o-RO"/>
              </w:rPr>
              <w:t>REPUBLICA MOLDOVA</w:t>
            </w:r>
          </w:p>
          <w:p w:rsidR="001F32FB" w:rsidRPr="001F32FB" w:rsidRDefault="001F32FB" w:rsidP="001F32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1F3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RAIONUL FĂLEŞTI</w:t>
            </w:r>
          </w:p>
          <w:p w:rsidR="001F32FB" w:rsidRPr="001F32FB" w:rsidRDefault="001F32FB" w:rsidP="001F32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1F3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PRIMĂRIA ILENUŢA</w:t>
            </w:r>
          </w:p>
          <w:p w:rsidR="001F32FB" w:rsidRPr="001F32FB" w:rsidRDefault="001F32FB" w:rsidP="001F3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1F3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tel:68-2-36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32FB" w:rsidRPr="001F32FB" w:rsidRDefault="001F32FB" w:rsidP="001F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1F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" o:spid="_x0000_i1025" type="#_x0000_t75" alt="" style="width:57.75pt;height:54pt"/>
              </w:pic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32FB" w:rsidRPr="001F32FB" w:rsidRDefault="001F32FB" w:rsidP="001F32FB">
            <w:pPr>
              <w:spacing w:before="245" w:after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1F3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o-RO"/>
              </w:rPr>
              <w:t>РЕСПУБЛИКА МОЛДОВА</w:t>
            </w:r>
          </w:p>
          <w:p w:rsidR="001F32FB" w:rsidRPr="001F32FB" w:rsidRDefault="001F32FB" w:rsidP="001F32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1F3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o-RO"/>
              </w:rPr>
              <w:t>ФАЛЕШТСКИЙ РАЙОН</w:t>
            </w:r>
          </w:p>
          <w:p w:rsidR="001F32FB" w:rsidRPr="001F32FB" w:rsidRDefault="001F32FB" w:rsidP="001F32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1F3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ПРИМЭРИЯ ИЛЕНУЦА</w:t>
            </w:r>
          </w:p>
          <w:p w:rsidR="001F32FB" w:rsidRPr="001F32FB" w:rsidRDefault="001F32FB" w:rsidP="001F3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1F3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тел</w:t>
            </w:r>
            <w:r w:rsidRPr="001F3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o-RO"/>
              </w:rPr>
              <w:t>.</w:t>
            </w:r>
            <w:r w:rsidRPr="001F3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68</w:t>
            </w:r>
            <w:r w:rsidRPr="001F3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o-RO"/>
              </w:rPr>
              <w:t>-</w:t>
            </w:r>
            <w:r w:rsidRPr="001F3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2</w:t>
            </w:r>
            <w:r w:rsidRPr="001F3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o-RO"/>
              </w:rPr>
              <w:t>-36</w:t>
            </w:r>
          </w:p>
        </w:tc>
      </w:tr>
    </w:tbl>
    <w:p w:rsidR="001F32FB" w:rsidRPr="001F32FB" w:rsidRDefault="001F32FB" w:rsidP="001F32F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1F32FB">
        <w:rPr>
          <w:rFonts w:ascii="Times New Roman" w:eastAsia="Times New Roman" w:hAnsi="Times New Roman" w:cs="Times New Roman"/>
          <w:b/>
          <w:bCs/>
          <w:color w:val="000000"/>
          <w:lang w:eastAsia="ro-RO"/>
        </w:rPr>
        <w:t>mail:primaria.ilenuta@mail.ru mail:primaria.ilenuta@mail.ru</w:t>
      </w:r>
    </w:p>
    <w:p w:rsidR="001F32FB" w:rsidRPr="001F32FB" w:rsidRDefault="001F32FB" w:rsidP="001F32F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1F3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DECIZIE</w:t>
      </w:r>
    </w:p>
    <w:p w:rsidR="001F32FB" w:rsidRPr="001F32FB" w:rsidRDefault="001F32FB" w:rsidP="001F32F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1F32F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28.12.2016 nr.12/2</w:t>
      </w:r>
    </w:p>
    <w:p w:rsidR="001F32FB" w:rsidRPr="001F32FB" w:rsidRDefault="001F32FB" w:rsidP="001F32F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1F32F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o-RO"/>
        </w:rPr>
        <w:t>Cu privire la corelarea</w:t>
      </w:r>
    </w:p>
    <w:p w:rsidR="001F32FB" w:rsidRPr="001F32FB" w:rsidRDefault="001F32FB" w:rsidP="001F32F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1F32F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o-RO"/>
        </w:rPr>
        <w:t>bugetului primăriei Ilenuța 2017</w:t>
      </w:r>
    </w:p>
    <w:p w:rsidR="001F32FB" w:rsidRPr="001F32FB" w:rsidRDefault="001F32FB" w:rsidP="001F32F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1F32F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În conformitate cu prevederile Legii bugetului de Stat nr. 154 din 01.07.2016. Art. 14 alin. 2 al Legii nr. 436-XVI din 28.12.2006 privind APL. art. 4,7,24,27 al Legii nr. 397-XV din 16.10.2003 privind finanțele publice locale cu modificările și completările ulterioare ,</w:t>
      </w:r>
      <w:r w:rsidRPr="001F3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Consiliul Local</w:t>
      </w:r>
      <w:r w:rsidRPr="001F32F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,</w:t>
      </w:r>
    </w:p>
    <w:p w:rsidR="001F32FB" w:rsidRPr="001F32FB" w:rsidRDefault="001F32FB" w:rsidP="001F32F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1F3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D E C I D E:</w:t>
      </w:r>
    </w:p>
    <w:p w:rsidR="001F32FB" w:rsidRPr="001F32FB" w:rsidRDefault="001F32FB" w:rsidP="001F32FB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1F3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1</w:t>
      </w:r>
      <w:r w:rsidRPr="001F32F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.Se mărește bugetul la primăria s.Ilenuța cu suma de 22,1 lei , inclusiv:</w:t>
      </w:r>
    </w:p>
    <w:p w:rsidR="001F32FB" w:rsidRPr="001F32FB" w:rsidRDefault="001F32FB" w:rsidP="001F32F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1F32F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10005(grădinița) ECO 333110 cu suma de 22,1 lei din contul transferturilor cu suma de 18,3 mii lei și venituri colectate cu suma de 3,8 mii lei.</w:t>
      </w:r>
    </w:p>
    <w:p w:rsidR="001F32FB" w:rsidRPr="001F32FB" w:rsidRDefault="001F32FB" w:rsidP="001F32F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1F3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3.</w:t>
      </w:r>
      <w:r w:rsidRPr="001F32F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Contabilul șef d-na Morari Stela va efectua modificarea respectivă în bugetul s.Ilenuța pentru 2017 conform Deciziei respective.</w:t>
      </w:r>
    </w:p>
    <w:p w:rsidR="001F32FB" w:rsidRPr="001F32FB" w:rsidRDefault="001F32FB" w:rsidP="001F32F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1F3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4.</w:t>
      </w:r>
      <w:r w:rsidRPr="001F32FB">
        <w:rPr>
          <w:rFonts w:ascii="Times New Roman" w:eastAsia="Times New Roman" w:hAnsi="Times New Roman" w:cs="Times New Roman"/>
          <w:color w:val="000000"/>
          <w:sz w:val="28"/>
          <w:lang w:eastAsia="ro-RO"/>
        </w:rPr>
        <w:t> </w:t>
      </w:r>
      <w:r w:rsidRPr="001F32F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Responsabil pentru îndeplinirea prezentei decizii este primarul satului d-ul Moroi Alexandr.</w:t>
      </w:r>
    </w:p>
    <w:p w:rsidR="001F32FB" w:rsidRPr="001F32FB" w:rsidRDefault="001F32FB" w:rsidP="001F32F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1F3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5</w:t>
      </w:r>
      <w:r w:rsidRPr="001F32F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. Controlul executării prezentei decizii se pune în seama comisiei pentru activităţi economic-financiare şi drept (preşedinte – Tereniuc Ala).</w:t>
      </w:r>
    </w:p>
    <w:p w:rsidR="001F32FB" w:rsidRPr="001F32FB" w:rsidRDefault="001F32FB" w:rsidP="001F32FB">
      <w:pPr>
        <w:shd w:val="clear" w:color="auto" w:fill="FFFFFF"/>
        <w:spacing w:before="100" w:beforeAutospacing="1" w:after="0" w:line="240" w:lineRule="auto"/>
        <w:ind w:left="1066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1F3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Președintele ședinței Moraru VITALI</w:t>
      </w:r>
    </w:p>
    <w:p w:rsidR="001F32FB" w:rsidRPr="001F32FB" w:rsidRDefault="001F32FB" w:rsidP="001F32FB">
      <w:pPr>
        <w:shd w:val="clear" w:color="auto" w:fill="FFFFFF"/>
        <w:spacing w:before="100" w:beforeAutospacing="1" w:after="0" w:line="240" w:lineRule="auto"/>
        <w:ind w:left="1066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1F32FB" w:rsidRPr="001F32FB" w:rsidRDefault="001F32FB" w:rsidP="001F32FB">
      <w:pPr>
        <w:shd w:val="clear" w:color="auto" w:fill="FFFFFF"/>
        <w:spacing w:before="100" w:beforeAutospacing="1" w:after="0" w:line="240" w:lineRule="auto"/>
        <w:ind w:left="1066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1F3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Secretarul consiliului Oală GALINA</w:t>
      </w:r>
    </w:p>
    <w:p w:rsidR="001F32FB" w:rsidRDefault="001F32FB"/>
    <w:sectPr w:rsidR="001F3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576B6"/>
    <w:multiLevelType w:val="multilevel"/>
    <w:tmpl w:val="A7C6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32FB"/>
    <w:rsid w:val="001F3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F3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3">
    <w:name w:val="Normal (Web)"/>
    <w:basedOn w:val="a"/>
    <w:uiPriority w:val="99"/>
    <w:semiHidden/>
    <w:unhideWhenUsed/>
    <w:rsid w:val="001F3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converted-space">
    <w:name w:val="apple-converted-space"/>
    <w:basedOn w:val="a0"/>
    <w:rsid w:val="001F32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0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2017-01-09T15:04:00Z</dcterms:created>
  <dcterms:modified xsi:type="dcterms:W3CDTF">2017-01-09T15:08:00Z</dcterms:modified>
</cp:coreProperties>
</file>