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F63" w:rsidRPr="004E34EC" w:rsidRDefault="00240F63" w:rsidP="00240F63">
      <w:pPr>
        <w:jc w:val="right"/>
        <w:rPr>
          <w:sz w:val="24"/>
          <w:szCs w:val="24"/>
        </w:rPr>
      </w:pPr>
      <w:proofErr w:type="gramStart"/>
      <w:r w:rsidRPr="004E34EC">
        <w:rPr>
          <w:b/>
          <w:bCs/>
          <w:color w:val="000000"/>
          <w:sz w:val="24"/>
          <w:szCs w:val="24"/>
        </w:rPr>
        <w:t>Anexa 1.</w:t>
      </w:r>
      <w:proofErr w:type="gramEnd"/>
      <w:r w:rsidRPr="004E34EC">
        <w:rPr>
          <w:b/>
          <w:bCs/>
          <w:color w:val="000000"/>
          <w:sz w:val="24"/>
          <w:szCs w:val="24"/>
        </w:rPr>
        <w:t> </w:t>
      </w:r>
    </w:p>
    <w:p w:rsidR="00240F63" w:rsidRDefault="00240F63" w:rsidP="00240F63">
      <w:pPr>
        <w:jc w:val="right"/>
        <w:rPr>
          <w:b/>
          <w:bCs/>
          <w:color w:val="000000"/>
          <w:sz w:val="24"/>
          <w:szCs w:val="24"/>
        </w:rPr>
      </w:pPr>
      <w:r>
        <w:rPr>
          <w:b/>
          <w:bCs/>
          <w:color w:val="000000"/>
          <w:sz w:val="24"/>
          <w:szCs w:val="24"/>
        </w:rPr>
        <w:t>La decizia nr. 5/</w:t>
      </w:r>
      <w:proofErr w:type="gramStart"/>
      <w:r>
        <w:rPr>
          <w:b/>
          <w:bCs/>
          <w:color w:val="000000"/>
          <w:sz w:val="24"/>
          <w:szCs w:val="24"/>
        </w:rPr>
        <w:t>2  din</w:t>
      </w:r>
      <w:proofErr w:type="gramEnd"/>
      <w:r>
        <w:rPr>
          <w:b/>
          <w:bCs/>
          <w:color w:val="000000"/>
          <w:sz w:val="24"/>
          <w:szCs w:val="24"/>
        </w:rPr>
        <w:t xml:space="preserve"> 27.10.2022</w:t>
      </w:r>
    </w:p>
    <w:p w:rsidR="00240F63" w:rsidRPr="004E34EC" w:rsidRDefault="00240F63" w:rsidP="00240F63">
      <w:pPr>
        <w:jc w:val="right"/>
        <w:rPr>
          <w:sz w:val="24"/>
          <w:szCs w:val="24"/>
        </w:rPr>
      </w:pPr>
      <w:r w:rsidRPr="004E34EC">
        <w:rPr>
          <w:b/>
          <w:bCs/>
          <w:color w:val="000000"/>
          <w:sz w:val="24"/>
          <w:szCs w:val="24"/>
        </w:rPr>
        <w:t> </w:t>
      </w:r>
      <w:proofErr w:type="gramStart"/>
      <w:r>
        <w:rPr>
          <w:b/>
          <w:bCs/>
          <w:color w:val="000000"/>
          <w:sz w:val="24"/>
          <w:szCs w:val="24"/>
        </w:rPr>
        <w:t>a</w:t>
      </w:r>
      <w:proofErr w:type="gramEnd"/>
      <w:r>
        <w:rPr>
          <w:b/>
          <w:bCs/>
          <w:color w:val="000000"/>
          <w:sz w:val="24"/>
          <w:szCs w:val="24"/>
        </w:rPr>
        <w:t xml:space="preserve"> </w:t>
      </w:r>
      <w:r w:rsidRPr="004E34EC">
        <w:rPr>
          <w:b/>
          <w:bCs/>
          <w:color w:val="000000"/>
          <w:sz w:val="24"/>
          <w:szCs w:val="24"/>
        </w:rPr>
        <w:t>Cons</w:t>
      </w:r>
      <w:r>
        <w:rPr>
          <w:b/>
          <w:bCs/>
          <w:color w:val="000000"/>
          <w:sz w:val="24"/>
          <w:szCs w:val="24"/>
        </w:rPr>
        <w:t>iliului sătesc Rogojeni</w:t>
      </w:r>
      <w:r w:rsidRPr="004E34EC">
        <w:rPr>
          <w:b/>
          <w:bCs/>
          <w:color w:val="000000"/>
          <w:sz w:val="24"/>
          <w:szCs w:val="24"/>
        </w:rPr>
        <w:t> </w:t>
      </w:r>
    </w:p>
    <w:p w:rsidR="00240F63" w:rsidRPr="004E34EC" w:rsidRDefault="00240F63" w:rsidP="00240F63">
      <w:pPr>
        <w:jc w:val="right"/>
        <w:rPr>
          <w:sz w:val="24"/>
          <w:szCs w:val="24"/>
        </w:rPr>
      </w:pPr>
      <w:proofErr w:type="gramStart"/>
      <w:r w:rsidRPr="004E34EC">
        <w:rPr>
          <w:b/>
          <w:bCs/>
          <w:color w:val="000000"/>
          <w:sz w:val="24"/>
          <w:szCs w:val="24"/>
        </w:rPr>
        <w:t xml:space="preserve">raionul </w:t>
      </w:r>
      <w:r>
        <w:rPr>
          <w:b/>
          <w:bCs/>
          <w:color w:val="000000"/>
          <w:sz w:val="24"/>
          <w:szCs w:val="24"/>
        </w:rPr>
        <w:t xml:space="preserve"> Şoldăneşti</w:t>
      </w:r>
      <w:proofErr w:type="gramEnd"/>
    </w:p>
    <w:p w:rsidR="00240F63" w:rsidRPr="004E34EC" w:rsidRDefault="00240F63" w:rsidP="00240F63">
      <w:pPr>
        <w:rPr>
          <w:sz w:val="24"/>
          <w:szCs w:val="24"/>
        </w:rPr>
      </w:pPr>
    </w:p>
    <w:p w:rsidR="00240F63" w:rsidRPr="004E34EC" w:rsidRDefault="00240F63" w:rsidP="00240F63">
      <w:pPr>
        <w:jc w:val="center"/>
        <w:rPr>
          <w:sz w:val="24"/>
          <w:szCs w:val="24"/>
        </w:rPr>
      </w:pPr>
      <w:r w:rsidRPr="004E34EC">
        <w:rPr>
          <w:b/>
          <w:bCs/>
          <w:color w:val="000000"/>
          <w:sz w:val="24"/>
          <w:szCs w:val="24"/>
        </w:rPr>
        <w:t>Regulile interne </w:t>
      </w:r>
    </w:p>
    <w:p w:rsidR="00240F63" w:rsidRPr="004E34EC" w:rsidRDefault="00240F63" w:rsidP="00240F63">
      <w:pPr>
        <w:rPr>
          <w:sz w:val="24"/>
          <w:szCs w:val="24"/>
        </w:rPr>
      </w:pPr>
      <w:proofErr w:type="gramStart"/>
      <w:r w:rsidRPr="004E34EC">
        <w:rPr>
          <w:b/>
          <w:bCs/>
          <w:color w:val="000000"/>
          <w:sz w:val="24"/>
          <w:szCs w:val="24"/>
        </w:rPr>
        <w:t>de</w:t>
      </w:r>
      <w:proofErr w:type="gramEnd"/>
      <w:r w:rsidRPr="004E34EC">
        <w:rPr>
          <w:b/>
          <w:bCs/>
          <w:color w:val="000000"/>
          <w:sz w:val="24"/>
          <w:szCs w:val="24"/>
        </w:rPr>
        <w:t xml:space="preserve"> organizare a procedurilor de asigurare a transparenţei în procesul de elaborare </w:t>
      </w:r>
    </w:p>
    <w:p w:rsidR="00240F63" w:rsidRPr="004E34EC" w:rsidRDefault="00240F63" w:rsidP="00240F63">
      <w:pPr>
        <w:jc w:val="center"/>
        <w:rPr>
          <w:sz w:val="24"/>
          <w:szCs w:val="24"/>
        </w:rPr>
      </w:pPr>
      <w:proofErr w:type="gramStart"/>
      <w:r w:rsidRPr="004E34EC">
        <w:rPr>
          <w:b/>
          <w:bCs/>
          <w:color w:val="000000"/>
          <w:sz w:val="24"/>
          <w:szCs w:val="24"/>
        </w:rPr>
        <w:t>şi</w:t>
      </w:r>
      <w:proofErr w:type="gramEnd"/>
      <w:r w:rsidRPr="004E34EC">
        <w:rPr>
          <w:b/>
          <w:bCs/>
          <w:color w:val="000000"/>
          <w:sz w:val="24"/>
          <w:szCs w:val="24"/>
        </w:rPr>
        <w:t xml:space="preserve"> adoptare a deciziilor Consiliului </w:t>
      </w:r>
      <w:r>
        <w:rPr>
          <w:b/>
          <w:bCs/>
          <w:color w:val="000000"/>
          <w:sz w:val="24"/>
          <w:szCs w:val="24"/>
        </w:rPr>
        <w:t>sătesc Rogojeni raionul Şoldăneşti</w:t>
      </w:r>
    </w:p>
    <w:p w:rsidR="00240F63" w:rsidRPr="004E34EC" w:rsidRDefault="00240F63" w:rsidP="00240F63">
      <w:pPr>
        <w:jc w:val="center"/>
        <w:rPr>
          <w:sz w:val="24"/>
          <w:szCs w:val="24"/>
        </w:rPr>
      </w:pPr>
    </w:p>
    <w:p w:rsidR="00240F63" w:rsidRPr="004E34EC" w:rsidRDefault="00240F63" w:rsidP="00240F63">
      <w:pPr>
        <w:spacing w:after="240"/>
        <w:rPr>
          <w:sz w:val="24"/>
          <w:szCs w:val="24"/>
        </w:rPr>
      </w:pPr>
    </w:p>
    <w:p w:rsidR="00240F63" w:rsidRPr="004E34EC" w:rsidRDefault="00240F63" w:rsidP="00240F63">
      <w:pPr>
        <w:ind w:firstLine="706"/>
        <w:jc w:val="center"/>
        <w:rPr>
          <w:sz w:val="24"/>
          <w:szCs w:val="24"/>
        </w:rPr>
      </w:pPr>
      <w:r w:rsidRPr="004E34EC">
        <w:rPr>
          <w:b/>
          <w:bCs/>
          <w:color w:val="000000"/>
          <w:sz w:val="24"/>
          <w:szCs w:val="24"/>
        </w:rPr>
        <w:t>I. DISPOZIŢII GENERALE</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1. Regulile interne de organizare a procedurilor de asigurare a transparenţei în procesul de     elaborare şi adoptare a deciziilo</w:t>
      </w:r>
      <w:r>
        <w:rPr>
          <w:color w:val="000000"/>
          <w:sz w:val="24"/>
          <w:szCs w:val="24"/>
        </w:rPr>
        <w:t>r Consiliului sătesc Rogojeni, raionul Şoldăneşti</w:t>
      </w:r>
      <w:r w:rsidRPr="004E34EC">
        <w:rPr>
          <w:color w:val="000000"/>
          <w:sz w:val="24"/>
          <w:szCs w:val="24"/>
        </w:rPr>
        <w:t xml:space="preserve"> au drept scop asigurarea aplicării prevederilor Legii nr. </w:t>
      </w:r>
      <w:proofErr w:type="gramStart"/>
      <w:r w:rsidRPr="004E34EC">
        <w:rPr>
          <w:color w:val="000000"/>
          <w:sz w:val="24"/>
          <w:szCs w:val="24"/>
        </w:rPr>
        <w:t>239-XVI din 13 noiembrie 2008 privind transparenţa în procesul decizional și a Hotărârii Guvernului RM nr.</w:t>
      </w:r>
      <w:proofErr w:type="gramEnd"/>
      <w:r w:rsidRPr="004E34EC">
        <w:rPr>
          <w:color w:val="000000"/>
          <w:sz w:val="24"/>
          <w:szCs w:val="24"/>
        </w:rPr>
        <w:t xml:space="preserve"> 967 din</w:t>
      </w:r>
      <w:proofErr w:type="gramStart"/>
      <w:r w:rsidRPr="004E34EC">
        <w:rPr>
          <w:color w:val="000000"/>
          <w:sz w:val="24"/>
          <w:szCs w:val="24"/>
        </w:rPr>
        <w:t>  09.08.2016</w:t>
      </w:r>
      <w:proofErr w:type="gramEnd"/>
      <w:r w:rsidRPr="004E34EC">
        <w:rPr>
          <w:color w:val="000000"/>
          <w:sz w:val="24"/>
          <w:szCs w:val="24"/>
        </w:rPr>
        <w:t xml:space="preserve"> cu privire la mecanismul de consultare publică cu societatea civilă în procesul decizional.</w:t>
      </w:r>
    </w:p>
    <w:p w:rsidR="00240F63" w:rsidRPr="004E34EC" w:rsidRDefault="00240F63" w:rsidP="00240F63">
      <w:pPr>
        <w:ind w:firstLine="706"/>
        <w:rPr>
          <w:sz w:val="24"/>
          <w:szCs w:val="24"/>
        </w:rPr>
      </w:pPr>
      <w:r w:rsidRPr="004E34EC">
        <w:rPr>
          <w:color w:val="000000"/>
          <w:sz w:val="24"/>
          <w:szCs w:val="24"/>
        </w:rPr>
        <w:t>2. Prezentele Reguli stabilesc procedurile de asigurare a transparenţei în procesul de elaborare</w:t>
      </w:r>
      <w:proofErr w:type="gramStart"/>
      <w:r w:rsidRPr="004E34EC">
        <w:rPr>
          <w:color w:val="000000"/>
          <w:sz w:val="24"/>
          <w:szCs w:val="24"/>
        </w:rPr>
        <w:t>  şi</w:t>
      </w:r>
      <w:proofErr w:type="gramEnd"/>
      <w:r w:rsidRPr="004E34EC">
        <w:rPr>
          <w:color w:val="000000"/>
          <w:sz w:val="24"/>
          <w:szCs w:val="24"/>
        </w:rPr>
        <w:t xml:space="preserve"> adoptare a deciziilor în cadrul Co</w:t>
      </w:r>
      <w:r>
        <w:rPr>
          <w:color w:val="000000"/>
          <w:sz w:val="24"/>
          <w:szCs w:val="24"/>
        </w:rPr>
        <w:t>nsiliului sătesc Rogojeni, raionul Şoldăneşti</w:t>
      </w:r>
      <w:r w:rsidRPr="004E34EC">
        <w:rPr>
          <w:color w:val="000000"/>
          <w:sz w:val="24"/>
          <w:szCs w:val="24"/>
        </w:rPr>
        <w:t>.</w:t>
      </w:r>
    </w:p>
    <w:p w:rsidR="00240F63" w:rsidRPr="004E34EC" w:rsidRDefault="00240F63" w:rsidP="00240F63">
      <w:pPr>
        <w:ind w:firstLine="706"/>
        <w:rPr>
          <w:sz w:val="24"/>
          <w:szCs w:val="24"/>
        </w:rPr>
      </w:pPr>
      <w:r w:rsidRPr="004E34EC">
        <w:rPr>
          <w:color w:val="000000"/>
          <w:sz w:val="24"/>
          <w:szCs w:val="24"/>
        </w:rPr>
        <w:t>3. Prevederile prezentelor Reguli se aplică în procesul de elaborare şi adoptare a</w:t>
      </w:r>
      <w:proofErr w:type="gramStart"/>
      <w:r w:rsidRPr="004E34EC">
        <w:rPr>
          <w:color w:val="000000"/>
          <w:sz w:val="24"/>
          <w:szCs w:val="24"/>
        </w:rPr>
        <w:t>  proiectelor</w:t>
      </w:r>
      <w:proofErr w:type="gramEnd"/>
      <w:r w:rsidRPr="004E34EC">
        <w:rPr>
          <w:color w:val="000000"/>
          <w:sz w:val="24"/>
          <w:szCs w:val="24"/>
        </w:rPr>
        <w:t xml:space="preserve"> de decizii care pot avea impact economic, de mediu şi social. </w:t>
      </w:r>
    </w:p>
    <w:p w:rsidR="00240F63" w:rsidRPr="004E34EC" w:rsidRDefault="00240F63" w:rsidP="00240F63">
      <w:pPr>
        <w:ind w:firstLine="706"/>
        <w:rPr>
          <w:sz w:val="24"/>
          <w:szCs w:val="24"/>
        </w:rPr>
      </w:pPr>
      <w:r w:rsidRPr="004E34EC">
        <w:rPr>
          <w:color w:val="000000"/>
          <w:sz w:val="24"/>
          <w:szCs w:val="24"/>
        </w:rPr>
        <w:t xml:space="preserve">4. În prezentele Reguli sunt utilizate noțiunile prevăzute în Legea nr. </w:t>
      </w:r>
      <w:proofErr w:type="gramStart"/>
      <w:r w:rsidRPr="004E34EC">
        <w:rPr>
          <w:color w:val="000000"/>
          <w:sz w:val="24"/>
          <w:szCs w:val="24"/>
        </w:rPr>
        <w:t>239-XVI din 13 noiembrie 2008 privind transparența în procesul decizional.</w:t>
      </w:r>
      <w:proofErr w:type="gramEnd"/>
    </w:p>
    <w:p w:rsidR="00240F63" w:rsidRPr="004E34EC" w:rsidRDefault="00240F63" w:rsidP="00240F63">
      <w:pPr>
        <w:ind w:firstLine="706"/>
        <w:rPr>
          <w:sz w:val="24"/>
          <w:szCs w:val="24"/>
        </w:rPr>
      </w:pPr>
      <w:r w:rsidRPr="004E34EC">
        <w:rPr>
          <w:color w:val="000000"/>
          <w:sz w:val="24"/>
          <w:szCs w:val="24"/>
        </w:rPr>
        <w:t xml:space="preserve">5.  Procedurile de consultare publică prevăzute de prezentele Reguli </w:t>
      </w:r>
      <w:r w:rsidRPr="004E34EC">
        <w:rPr>
          <w:i/>
          <w:iCs/>
          <w:color w:val="000000"/>
          <w:sz w:val="24"/>
          <w:szCs w:val="24"/>
        </w:rPr>
        <w:t>nu se extind asupra procesului de elaborare şi adoptare de către consiliului local a proiectelor de decizii:</w:t>
      </w:r>
    </w:p>
    <w:p w:rsidR="00240F63" w:rsidRPr="004E34EC" w:rsidRDefault="00240F63" w:rsidP="00240F63">
      <w:pPr>
        <w:numPr>
          <w:ilvl w:val="0"/>
          <w:numId w:val="1"/>
        </w:numPr>
        <w:ind w:left="1066"/>
        <w:textAlignment w:val="baseline"/>
        <w:rPr>
          <w:color w:val="000000"/>
          <w:sz w:val="24"/>
          <w:szCs w:val="24"/>
        </w:rPr>
      </w:pPr>
      <w:r w:rsidRPr="004E34EC">
        <w:rPr>
          <w:color w:val="000000"/>
          <w:sz w:val="24"/>
          <w:szCs w:val="24"/>
        </w:rPr>
        <w:t>ce conțin informații oficiale cu accesibilitate limitată conform legii;</w:t>
      </w:r>
    </w:p>
    <w:p w:rsidR="00240F63" w:rsidRPr="004E34EC" w:rsidRDefault="00240F63" w:rsidP="00240F63">
      <w:pPr>
        <w:numPr>
          <w:ilvl w:val="0"/>
          <w:numId w:val="1"/>
        </w:numPr>
        <w:ind w:left="1066"/>
        <w:textAlignment w:val="baseline"/>
        <w:rPr>
          <w:color w:val="000000"/>
          <w:sz w:val="24"/>
          <w:szCs w:val="24"/>
        </w:rPr>
      </w:pPr>
      <w:r w:rsidRPr="004E34EC">
        <w:rPr>
          <w:color w:val="000000"/>
          <w:sz w:val="24"/>
          <w:szCs w:val="24"/>
        </w:rPr>
        <w:t>care au ca obiect modificarea deciziilor în vigoare sub aspect redacţional, fără a schimba conceptul sau impactul acestora; </w:t>
      </w:r>
    </w:p>
    <w:p w:rsidR="00240F63" w:rsidRPr="004E34EC" w:rsidRDefault="00240F63" w:rsidP="00240F63">
      <w:pPr>
        <w:numPr>
          <w:ilvl w:val="0"/>
          <w:numId w:val="1"/>
        </w:numPr>
        <w:ind w:left="1066"/>
        <w:textAlignment w:val="baseline"/>
        <w:rPr>
          <w:color w:val="000000"/>
          <w:sz w:val="24"/>
          <w:szCs w:val="24"/>
        </w:rPr>
      </w:pPr>
      <w:r w:rsidRPr="004E34EC">
        <w:rPr>
          <w:color w:val="000000"/>
          <w:sz w:val="24"/>
          <w:szCs w:val="24"/>
        </w:rPr>
        <w:t>proiectelor de decizii cu caracter individual;</w:t>
      </w:r>
    </w:p>
    <w:p w:rsidR="00240F63" w:rsidRPr="004E34EC" w:rsidRDefault="00240F63" w:rsidP="00240F63">
      <w:pPr>
        <w:numPr>
          <w:ilvl w:val="0"/>
          <w:numId w:val="1"/>
        </w:numPr>
        <w:ind w:left="1066"/>
        <w:textAlignment w:val="baseline"/>
        <w:rPr>
          <w:color w:val="000000"/>
          <w:sz w:val="24"/>
          <w:szCs w:val="24"/>
        </w:rPr>
      </w:pPr>
      <w:r w:rsidRPr="004E34EC">
        <w:rPr>
          <w:color w:val="000000"/>
          <w:sz w:val="24"/>
          <w:szCs w:val="24"/>
        </w:rPr>
        <w:t>care nu au impact economic, de mediu şi social;</w:t>
      </w:r>
    </w:p>
    <w:p w:rsidR="00240F63" w:rsidRPr="004E34EC" w:rsidRDefault="00240F63" w:rsidP="00240F63">
      <w:pPr>
        <w:numPr>
          <w:ilvl w:val="0"/>
          <w:numId w:val="1"/>
        </w:numPr>
        <w:ind w:left="1066"/>
        <w:textAlignment w:val="baseline"/>
        <w:rPr>
          <w:color w:val="000000"/>
          <w:sz w:val="24"/>
          <w:szCs w:val="24"/>
        </w:rPr>
      </w:pPr>
      <w:proofErr w:type="gramStart"/>
      <w:r w:rsidRPr="004E34EC">
        <w:rPr>
          <w:color w:val="000000"/>
          <w:sz w:val="24"/>
          <w:szCs w:val="24"/>
        </w:rPr>
        <w:t>asupra</w:t>
      </w:r>
      <w:proofErr w:type="gramEnd"/>
      <w:r w:rsidRPr="004E34EC">
        <w:rPr>
          <w:color w:val="000000"/>
          <w:sz w:val="24"/>
          <w:szCs w:val="24"/>
        </w:rPr>
        <w:t xml:space="preserve"> procesul de desfășurare a ședințelor operative convocate de primar sau de conducătorii instituțiilor publice din subordinea consiliului.</w:t>
      </w:r>
    </w:p>
    <w:p w:rsidR="00240F63" w:rsidRPr="003C53EA" w:rsidRDefault="00240F63" w:rsidP="00240F63">
      <w:pPr>
        <w:ind w:firstLine="706"/>
        <w:rPr>
          <w:color w:val="000000"/>
          <w:sz w:val="24"/>
          <w:szCs w:val="24"/>
        </w:rPr>
      </w:pPr>
      <w:r w:rsidRPr="003C53EA">
        <w:rPr>
          <w:color w:val="000000"/>
          <w:sz w:val="24"/>
          <w:szCs w:val="24"/>
        </w:rPr>
        <w:t>Opțiunea dacă un proiect  de decizie urmează a fi  supus în mod obligatoriu procedurilor de consultări publice aparține consiliului local, sau, după caz, primarului localității, subdiviziunii-autor, de comun cu coordonatorul procesului de consultare publică.</w:t>
      </w:r>
      <w:r w:rsidRPr="003C53EA">
        <w:rPr>
          <w:rStyle w:val="a7"/>
          <w:color w:val="000000"/>
          <w:sz w:val="24"/>
          <w:szCs w:val="24"/>
        </w:rPr>
        <w:footnoteReference w:id="1"/>
      </w:r>
    </w:p>
    <w:p w:rsidR="00240F63" w:rsidRPr="003C53EA" w:rsidRDefault="00240F63" w:rsidP="00240F63">
      <w:pPr>
        <w:ind w:firstLine="706"/>
        <w:rPr>
          <w:color w:val="000000"/>
          <w:sz w:val="24"/>
          <w:szCs w:val="24"/>
        </w:rPr>
      </w:pPr>
      <w:r w:rsidRPr="003C53EA">
        <w:rPr>
          <w:color w:val="000000"/>
          <w:sz w:val="24"/>
          <w:szCs w:val="24"/>
        </w:rPr>
        <w:t xml:space="preserve">Decizia privind consultarea publică a proiectelor de decizii în problemele de interes local care pot avea impact economic, de mediu şi social (asupra modului de viaţă şi drepturilor omului, asupra culturii, sănătăţii şi protecţiei sociale, asupra colectivităţilor locale, serviciilor publice), precum şi în alte probleme care preocupă populaţia sau o parte din populaţia unităţii administrativ-teritoriale aparține consiliului local în conformitate cu art. </w:t>
      </w:r>
      <w:proofErr w:type="gramStart"/>
      <w:r w:rsidRPr="003C53EA">
        <w:rPr>
          <w:color w:val="000000"/>
          <w:sz w:val="24"/>
          <w:szCs w:val="24"/>
        </w:rPr>
        <w:t>14, alin (2) litera Z</w:t>
      </w:r>
      <w:r w:rsidRPr="003C53EA">
        <w:rPr>
          <w:color w:val="000000"/>
          <w:sz w:val="14"/>
          <w:szCs w:val="14"/>
          <w:vertAlign w:val="superscript"/>
        </w:rPr>
        <w:t>1</w:t>
      </w:r>
      <w:r w:rsidRPr="003C53EA">
        <w:rPr>
          <w:color w:val="000000"/>
          <w:sz w:val="24"/>
          <w:szCs w:val="24"/>
        </w:rPr>
        <w:t xml:space="preserve"> din Legea nr.</w:t>
      </w:r>
      <w:proofErr w:type="gramEnd"/>
      <w:r w:rsidRPr="003C53EA">
        <w:rPr>
          <w:color w:val="000000"/>
          <w:sz w:val="24"/>
          <w:szCs w:val="24"/>
        </w:rPr>
        <w:t xml:space="preserve"> 346 din 28.12.2006.</w:t>
      </w:r>
    </w:p>
    <w:p w:rsidR="00240F63" w:rsidRPr="004E34EC" w:rsidRDefault="00240F63" w:rsidP="00240F63">
      <w:pPr>
        <w:ind w:firstLine="706"/>
        <w:rPr>
          <w:sz w:val="24"/>
          <w:szCs w:val="24"/>
        </w:rPr>
      </w:pPr>
      <w:proofErr w:type="gramStart"/>
      <w:r w:rsidRPr="004E34EC">
        <w:rPr>
          <w:color w:val="000000"/>
          <w:sz w:val="24"/>
          <w:szCs w:val="24"/>
        </w:rPr>
        <w:t>Consultarea unui proiect de decizie poate fi efectuată și la propunerea cetățenilor, asociației constituite în corespundere cu legea, altei părţi interesate.</w:t>
      </w:r>
      <w:proofErr w:type="gramEnd"/>
      <w:r w:rsidRPr="004E34EC">
        <w:rPr>
          <w:color w:val="000000"/>
          <w:sz w:val="24"/>
          <w:szCs w:val="24"/>
        </w:rPr>
        <w:t xml:space="preserve"> </w:t>
      </w:r>
      <w:proofErr w:type="gramStart"/>
      <w:r w:rsidRPr="004E34EC">
        <w:rPr>
          <w:color w:val="000000"/>
          <w:sz w:val="24"/>
          <w:szCs w:val="24"/>
        </w:rPr>
        <w:t>În acest caz responsabilul de elaborarea proiectului de decizie nu poate refuza consultarea.</w:t>
      </w:r>
      <w:proofErr w:type="gramEnd"/>
      <w:r w:rsidRPr="004E34EC">
        <w:rPr>
          <w:color w:val="000000"/>
          <w:sz w:val="24"/>
          <w:szCs w:val="24"/>
        </w:rPr>
        <w:tab/>
      </w:r>
    </w:p>
    <w:p w:rsidR="00240F63" w:rsidRPr="004E34EC" w:rsidRDefault="00240F63" w:rsidP="00240F63">
      <w:pPr>
        <w:rPr>
          <w:sz w:val="24"/>
          <w:szCs w:val="24"/>
        </w:rPr>
      </w:pPr>
    </w:p>
    <w:p w:rsidR="00240F63" w:rsidRPr="004E34EC" w:rsidRDefault="00240F63" w:rsidP="00240F63">
      <w:pPr>
        <w:ind w:firstLine="706"/>
        <w:jc w:val="center"/>
        <w:rPr>
          <w:b/>
          <w:bCs/>
          <w:color w:val="000000"/>
          <w:sz w:val="24"/>
          <w:szCs w:val="24"/>
        </w:rPr>
      </w:pPr>
    </w:p>
    <w:p w:rsidR="00240F63" w:rsidRPr="004E34EC" w:rsidRDefault="00240F63" w:rsidP="00240F63">
      <w:pPr>
        <w:ind w:firstLine="706"/>
        <w:jc w:val="center"/>
        <w:rPr>
          <w:sz w:val="24"/>
          <w:szCs w:val="24"/>
        </w:rPr>
      </w:pPr>
      <w:r w:rsidRPr="004E34EC">
        <w:rPr>
          <w:b/>
          <w:bCs/>
          <w:color w:val="000000"/>
          <w:sz w:val="24"/>
          <w:szCs w:val="24"/>
        </w:rPr>
        <w:t>II. MĂSURI ORGANIZATORICE PENTRU ASIGURAREA TRANSPARENŢEI </w:t>
      </w:r>
    </w:p>
    <w:p w:rsidR="00240F63" w:rsidRPr="004E34EC" w:rsidRDefault="00240F63" w:rsidP="00240F63">
      <w:pPr>
        <w:ind w:firstLine="706"/>
        <w:jc w:val="center"/>
        <w:rPr>
          <w:sz w:val="24"/>
          <w:szCs w:val="24"/>
        </w:rPr>
      </w:pPr>
      <w:r w:rsidRPr="004E34EC">
        <w:rPr>
          <w:b/>
          <w:bCs/>
          <w:color w:val="000000"/>
          <w:sz w:val="24"/>
          <w:szCs w:val="24"/>
        </w:rPr>
        <w:t>ÎN PROCESUL DECIZIONAL</w:t>
      </w:r>
    </w:p>
    <w:p w:rsidR="00240F63" w:rsidRPr="004E34EC" w:rsidRDefault="00240F63" w:rsidP="00240F63">
      <w:pPr>
        <w:rPr>
          <w:sz w:val="24"/>
          <w:szCs w:val="24"/>
        </w:rPr>
      </w:pPr>
    </w:p>
    <w:p w:rsidR="00240F63" w:rsidRPr="004E34EC" w:rsidRDefault="00240F63" w:rsidP="00240F63">
      <w:pPr>
        <w:ind w:firstLine="720"/>
        <w:rPr>
          <w:sz w:val="24"/>
          <w:szCs w:val="24"/>
        </w:rPr>
      </w:pPr>
      <w:r w:rsidRPr="004E34EC">
        <w:rPr>
          <w:color w:val="000000"/>
          <w:sz w:val="24"/>
          <w:szCs w:val="24"/>
        </w:rPr>
        <w:t xml:space="preserve">6. Primarul localității desemnează coordonatorul procesului de consultare publică, care </w:t>
      </w:r>
      <w:proofErr w:type="gramStart"/>
      <w:r w:rsidRPr="004E34EC">
        <w:rPr>
          <w:color w:val="000000"/>
          <w:sz w:val="24"/>
          <w:szCs w:val="24"/>
        </w:rPr>
        <w:t>este</w:t>
      </w:r>
      <w:proofErr w:type="gramEnd"/>
      <w:r w:rsidRPr="004E34EC">
        <w:rPr>
          <w:color w:val="000000"/>
          <w:sz w:val="24"/>
          <w:szCs w:val="24"/>
        </w:rPr>
        <w:t xml:space="preserve"> responsabil pentru asigurarea transparenței procesului decizional. Atribuțiile de bază ale coordonatorului sunt: </w:t>
      </w:r>
      <w:r w:rsidRPr="004E34EC">
        <w:rPr>
          <w:color w:val="000000"/>
          <w:sz w:val="24"/>
          <w:szCs w:val="24"/>
        </w:rPr>
        <w:tab/>
      </w:r>
    </w:p>
    <w:p w:rsidR="00240F63" w:rsidRPr="004E34EC" w:rsidRDefault="00240F63" w:rsidP="00240F63">
      <w:pPr>
        <w:ind w:firstLine="720"/>
        <w:rPr>
          <w:sz w:val="24"/>
          <w:szCs w:val="24"/>
        </w:rPr>
      </w:pPr>
      <w:r w:rsidRPr="004E34EC">
        <w:rPr>
          <w:color w:val="000000"/>
          <w:sz w:val="24"/>
          <w:szCs w:val="24"/>
        </w:rPr>
        <w:t xml:space="preserve">a) </w:t>
      </w:r>
      <w:proofErr w:type="gramStart"/>
      <w:r w:rsidRPr="004E34EC">
        <w:rPr>
          <w:color w:val="000000"/>
          <w:sz w:val="24"/>
          <w:szCs w:val="24"/>
        </w:rPr>
        <w:t>monitorizarea</w:t>
      </w:r>
      <w:proofErr w:type="gramEnd"/>
      <w:r w:rsidRPr="004E34EC">
        <w:rPr>
          <w:color w:val="000000"/>
          <w:sz w:val="24"/>
          <w:szCs w:val="24"/>
        </w:rPr>
        <w:t xml:space="preserve"> respectării cerinţelor de asigurare a transparenţei în procesul de elaborare şi adoptare a proiectelor de decizii; </w:t>
      </w:r>
    </w:p>
    <w:p w:rsidR="00240F63" w:rsidRPr="004E34EC" w:rsidRDefault="00240F63" w:rsidP="00240F63">
      <w:pPr>
        <w:ind w:firstLine="720"/>
        <w:rPr>
          <w:sz w:val="24"/>
          <w:szCs w:val="24"/>
        </w:rPr>
      </w:pPr>
      <w:r w:rsidRPr="004E34EC">
        <w:rPr>
          <w:color w:val="000000"/>
          <w:sz w:val="24"/>
          <w:szCs w:val="24"/>
        </w:rPr>
        <w:t xml:space="preserve">b) </w:t>
      </w:r>
      <w:proofErr w:type="gramStart"/>
      <w:r w:rsidRPr="004E34EC">
        <w:rPr>
          <w:color w:val="000000"/>
          <w:sz w:val="24"/>
          <w:szCs w:val="24"/>
        </w:rPr>
        <w:t>întocmirea</w:t>
      </w:r>
      <w:proofErr w:type="gramEnd"/>
      <w:r w:rsidRPr="004E34EC">
        <w:rPr>
          <w:color w:val="000000"/>
          <w:sz w:val="24"/>
          <w:szCs w:val="24"/>
        </w:rPr>
        <w:t xml:space="preserve"> raportului anual privind asigurarea transparenţei procesului decizional în cadrul autorităţii publice;</w:t>
      </w:r>
      <w:r w:rsidRPr="004E34EC">
        <w:rPr>
          <w:color w:val="000000"/>
          <w:sz w:val="24"/>
          <w:szCs w:val="24"/>
        </w:rPr>
        <w:tab/>
      </w:r>
      <w:r w:rsidRPr="004E34EC">
        <w:rPr>
          <w:color w:val="000000"/>
          <w:sz w:val="24"/>
          <w:szCs w:val="24"/>
        </w:rPr>
        <w:tab/>
      </w:r>
    </w:p>
    <w:p w:rsidR="00240F63" w:rsidRPr="004E34EC" w:rsidRDefault="00240F63" w:rsidP="00240F63">
      <w:pPr>
        <w:ind w:firstLine="720"/>
        <w:rPr>
          <w:sz w:val="24"/>
          <w:szCs w:val="24"/>
        </w:rPr>
      </w:pPr>
      <w:r w:rsidRPr="004E34EC">
        <w:rPr>
          <w:color w:val="000000"/>
          <w:sz w:val="24"/>
          <w:szCs w:val="24"/>
        </w:rPr>
        <w:t xml:space="preserve">c) </w:t>
      </w:r>
      <w:proofErr w:type="gramStart"/>
      <w:r w:rsidRPr="004E34EC">
        <w:rPr>
          <w:color w:val="000000"/>
          <w:sz w:val="24"/>
          <w:szCs w:val="24"/>
        </w:rPr>
        <w:t>publicarea</w:t>
      </w:r>
      <w:proofErr w:type="gramEnd"/>
      <w:r w:rsidRPr="004E34EC">
        <w:rPr>
          <w:color w:val="000000"/>
          <w:sz w:val="24"/>
          <w:szCs w:val="24"/>
        </w:rPr>
        <w:t xml:space="preserve"> raportului pe pagina web</w:t>
      </w:r>
      <w:r>
        <w:rPr>
          <w:color w:val="000000"/>
          <w:sz w:val="24"/>
          <w:szCs w:val="24"/>
        </w:rPr>
        <w:t xml:space="preserve"> </w:t>
      </w:r>
      <w:hyperlink r:id="rId7" w:history="1">
        <w:r w:rsidRPr="00233808">
          <w:rPr>
            <w:rStyle w:val="a4"/>
            <w:sz w:val="24"/>
            <w:szCs w:val="24"/>
          </w:rPr>
          <w:t>www.rogojeni.sat.md</w:t>
        </w:r>
      </w:hyperlink>
      <w:r>
        <w:rPr>
          <w:color w:val="000000"/>
          <w:sz w:val="24"/>
          <w:szCs w:val="24"/>
        </w:rPr>
        <w:t xml:space="preserve">  a primăriei</w:t>
      </w:r>
      <w:r w:rsidRPr="004E34EC">
        <w:rPr>
          <w:color w:val="000000"/>
          <w:sz w:val="24"/>
          <w:szCs w:val="24"/>
        </w:rPr>
        <w:t>.</w:t>
      </w:r>
      <w:r w:rsidRPr="004E34EC">
        <w:rPr>
          <w:color w:val="000000"/>
          <w:sz w:val="24"/>
          <w:szCs w:val="24"/>
        </w:rPr>
        <w:tab/>
      </w:r>
      <w:r w:rsidRPr="004E34EC">
        <w:rPr>
          <w:color w:val="000000"/>
          <w:sz w:val="24"/>
          <w:szCs w:val="24"/>
        </w:rPr>
        <w:br/>
      </w:r>
      <w:r w:rsidRPr="004E34EC">
        <w:rPr>
          <w:color w:val="000000"/>
          <w:sz w:val="24"/>
          <w:szCs w:val="24"/>
        </w:rPr>
        <w:br/>
      </w:r>
    </w:p>
    <w:p w:rsidR="00240F63" w:rsidRPr="004E34EC" w:rsidRDefault="00240F63" w:rsidP="00240F63">
      <w:pPr>
        <w:ind w:firstLine="706"/>
        <w:rPr>
          <w:sz w:val="24"/>
          <w:szCs w:val="24"/>
        </w:rPr>
      </w:pPr>
      <w:r w:rsidRPr="004E34EC">
        <w:rPr>
          <w:color w:val="000000"/>
          <w:sz w:val="24"/>
          <w:szCs w:val="24"/>
        </w:rPr>
        <w:t xml:space="preserve">7.  Coordonatorul procesului de consultare publică pregătește o listă generală a părţilor interesate, întocmită la iniţiativa subdiviziunilor APL sau la propunerea părţilor interesate, care la solicitarea în scris, doresc </w:t>
      </w:r>
      <w:proofErr w:type="gramStart"/>
      <w:r w:rsidRPr="004E34EC">
        <w:rPr>
          <w:color w:val="000000"/>
          <w:sz w:val="24"/>
          <w:szCs w:val="24"/>
        </w:rPr>
        <w:t>să</w:t>
      </w:r>
      <w:proofErr w:type="gramEnd"/>
      <w:r w:rsidRPr="004E34EC">
        <w:rPr>
          <w:color w:val="000000"/>
          <w:sz w:val="24"/>
          <w:szCs w:val="24"/>
        </w:rPr>
        <w:t xml:space="preserve"> participe în procesul decizional. Lista se actualizează cu regularitate, inclusiv cu indicarea părţilor interesate (numele şi prenumele cetăţenilor, denumirea asociaţiilor constituite în corespundere cu legea, altor părţi interesate, informaţia de contact a acestora), care au solicitat în scris informarea despre procesul </w:t>
      </w:r>
      <w:proofErr w:type="gramStart"/>
      <w:r w:rsidRPr="004E34EC">
        <w:rPr>
          <w:color w:val="000000"/>
          <w:sz w:val="24"/>
          <w:szCs w:val="24"/>
        </w:rPr>
        <w:t>decizional .</w:t>
      </w:r>
      <w:proofErr w:type="gramEnd"/>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8. Consultarea publică în cadrul procesului de elaborare a proiectului de decizie este iniţiată şi desfășurată de către subdiviziunea-autor, precum și</w:t>
      </w:r>
      <w:proofErr w:type="gramStart"/>
      <w:r w:rsidRPr="004E34EC">
        <w:rPr>
          <w:color w:val="000000"/>
          <w:sz w:val="24"/>
          <w:szCs w:val="24"/>
        </w:rPr>
        <w:t>  subiec</w:t>
      </w:r>
      <w:proofErr w:type="gramEnd"/>
      <w:r w:rsidRPr="004E34EC">
        <w:rPr>
          <w:color w:val="000000"/>
          <w:sz w:val="24"/>
          <w:szCs w:val="24"/>
        </w:rPr>
        <w:t>ților cu drept de a propune proiecte de decizie (consilierii şi</w:t>
      </w:r>
      <w:r>
        <w:rPr>
          <w:color w:val="000000"/>
          <w:sz w:val="24"/>
          <w:szCs w:val="24"/>
        </w:rPr>
        <w:t>/sau de primar</w:t>
      </w:r>
      <w:r w:rsidRPr="004E34EC">
        <w:rPr>
          <w:color w:val="000000"/>
          <w:sz w:val="24"/>
          <w:szCs w:val="24"/>
        </w:rPr>
        <w:t>). </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 xml:space="preserve">9. Conducătorul subdiviziunii-autor desemnează </w:t>
      </w:r>
      <w:proofErr w:type="gramStart"/>
      <w:r w:rsidRPr="004E34EC">
        <w:rPr>
          <w:color w:val="000000"/>
          <w:sz w:val="24"/>
          <w:szCs w:val="24"/>
        </w:rPr>
        <w:t>un</w:t>
      </w:r>
      <w:proofErr w:type="gramEnd"/>
      <w:r w:rsidRPr="004E34EC">
        <w:rPr>
          <w:color w:val="000000"/>
          <w:sz w:val="24"/>
          <w:szCs w:val="24"/>
        </w:rPr>
        <w:t xml:space="preserve"> responsabil de desfăşurarea procedurilor de consultare din cadrul subdiviziunii respective.</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 xml:space="preserve">10. Responsabilul de desfăşurarea procedurilor de consultare publică a unui proiect de decizie, din cadrul subdiviziunii-autor, </w:t>
      </w:r>
      <w:proofErr w:type="gramStart"/>
      <w:r w:rsidRPr="004E34EC">
        <w:rPr>
          <w:color w:val="000000"/>
          <w:sz w:val="24"/>
          <w:szCs w:val="24"/>
        </w:rPr>
        <w:t>va</w:t>
      </w:r>
      <w:proofErr w:type="gramEnd"/>
      <w:r w:rsidRPr="004E34EC">
        <w:rPr>
          <w:color w:val="000000"/>
          <w:sz w:val="24"/>
          <w:szCs w:val="24"/>
        </w:rPr>
        <w:t xml:space="preserve"> purta răspundere pentru:</w:t>
      </w:r>
    </w:p>
    <w:p w:rsidR="00240F63" w:rsidRPr="004E34EC" w:rsidRDefault="00240F63" w:rsidP="00240F63">
      <w:pPr>
        <w:ind w:firstLine="720"/>
        <w:rPr>
          <w:sz w:val="24"/>
          <w:szCs w:val="24"/>
        </w:rPr>
      </w:pPr>
      <w:r w:rsidRPr="004E34EC">
        <w:rPr>
          <w:color w:val="000000"/>
          <w:sz w:val="24"/>
          <w:szCs w:val="24"/>
        </w:rPr>
        <w:t>-   </w:t>
      </w:r>
      <w:proofErr w:type="gramStart"/>
      <w:r w:rsidRPr="004E34EC">
        <w:rPr>
          <w:color w:val="000000"/>
          <w:sz w:val="24"/>
          <w:szCs w:val="24"/>
        </w:rPr>
        <w:t>informarea</w:t>
      </w:r>
      <w:proofErr w:type="gramEnd"/>
      <w:r w:rsidRPr="004E34EC">
        <w:rPr>
          <w:color w:val="000000"/>
          <w:sz w:val="24"/>
          <w:szCs w:val="24"/>
        </w:rPr>
        <w:t xml:space="preserve"> părţilor interesate despre iniţierea elaborării proiectului de decizie;</w:t>
      </w:r>
    </w:p>
    <w:p w:rsidR="00240F63" w:rsidRPr="004E34EC" w:rsidRDefault="00240F63" w:rsidP="00240F63">
      <w:pPr>
        <w:ind w:firstLine="720"/>
        <w:rPr>
          <w:sz w:val="24"/>
          <w:szCs w:val="24"/>
        </w:rPr>
      </w:pPr>
      <w:r w:rsidRPr="004E34EC">
        <w:rPr>
          <w:color w:val="000000"/>
          <w:sz w:val="24"/>
          <w:szCs w:val="24"/>
        </w:rPr>
        <w:t>-   </w:t>
      </w:r>
      <w:proofErr w:type="gramStart"/>
      <w:r w:rsidRPr="004E34EC">
        <w:rPr>
          <w:color w:val="000000"/>
          <w:sz w:val="24"/>
          <w:szCs w:val="24"/>
        </w:rPr>
        <w:t>informarea</w:t>
      </w:r>
      <w:proofErr w:type="gramEnd"/>
      <w:r w:rsidRPr="004E34EC">
        <w:rPr>
          <w:color w:val="000000"/>
          <w:sz w:val="24"/>
          <w:szCs w:val="24"/>
        </w:rPr>
        <w:t xml:space="preserve"> părţilor interesate despre desfăşurarea consultării publice;</w:t>
      </w:r>
    </w:p>
    <w:p w:rsidR="00240F63" w:rsidRPr="004E34EC" w:rsidRDefault="00240F63" w:rsidP="00240F63">
      <w:pPr>
        <w:ind w:firstLine="720"/>
        <w:rPr>
          <w:sz w:val="24"/>
          <w:szCs w:val="24"/>
        </w:rPr>
      </w:pPr>
      <w:r w:rsidRPr="004E34EC">
        <w:rPr>
          <w:color w:val="000000"/>
          <w:sz w:val="24"/>
          <w:szCs w:val="24"/>
        </w:rPr>
        <w:t>-   </w:t>
      </w:r>
      <w:proofErr w:type="gramStart"/>
      <w:r w:rsidRPr="004E34EC">
        <w:rPr>
          <w:color w:val="000000"/>
          <w:sz w:val="24"/>
          <w:szCs w:val="24"/>
        </w:rPr>
        <w:t>organizarea</w:t>
      </w:r>
      <w:proofErr w:type="gramEnd"/>
      <w:r w:rsidRPr="004E34EC">
        <w:rPr>
          <w:color w:val="000000"/>
          <w:sz w:val="24"/>
          <w:szCs w:val="24"/>
        </w:rPr>
        <w:t xml:space="preserve"> procedurilor de consultare publică;</w:t>
      </w:r>
    </w:p>
    <w:p w:rsidR="00240F63" w:rsidRPr="004E34EC" w:rsidRDefault="00240F63" w:rsidP="00240F63">
      <w:pPr>
        <w:ind w:firstLine="720"/>
        <w:rPr>
          <w:sz w:val="24"/>
          <w:szCs w:val="24"/>
        </w:rPr>
      </w:pPr>
      <w:r w:rsidRPr="004E34EC">
        <w:rPr>
          <w:color w:val="000000"/>
          <w:sz w:val="24"/>
          <w:szCs w:val="24"/>
        </w:rPr>
        <w:t>-   </w:t>
      </w:r>
      <w:proofErr w:type="gramStart"/>
      <w:r w:rsidRPr="004E34EC">
        <w:rPr>
          <w:color w:val="000000"/>
          <w:sz w:val="24"/>
          <w:szCs w:val="24"/>
        </w:rPr>
        <w:t>întocmirea</w:t>
      </w:r>
      <w:proofErr w:type="gramEnd"/>
      <w:r w:rsidRPr="004E34EC">
        <w:rPr>
          <w:color w:val="000000"/>
          <w:sz w:val="24"/>
          <w:szCs w:val="24"/>
        </w:rPr>
        <w:t xml:space="preserve"> procesului-verbal privind consultarea publică a părţilor interesate;</w:t>
      </w:r>
    </w:p>
    <w:p w:rsidR="00240F63" w:rsidRPr="004E34EC" w:rsidRDefault="00240F63" w:rsidP="00240F63">
      <w:pPr>
        <w:ind w:firstLine="720"/>
        <w:rPr>
          <w:sz w:val="24"/>
          <w:szCs w:val="24"/>
        </w:rPr>
      </w:pPr>
      <w:r w:rsidRPr="004E34EC">
        <w:rPr>
          <w:color w:val="000000"/>
          <w:sz w:val="24"/>
          <w:szCs w:val="24"/>
        </w:rPr>
        <w:t>-   </w:t>
      </w:r>
      <w:proofErr w:type="gramStart"/>
      <w:r w:rsidRPr="004E34EC">
        <w:rPr>
          <w:color w:val="000000"/>
          <w:sz w:val="24"/>
          <w:szCs w:val="24"/>
        </w:rPr>
        <w:t>redactarea</w:t>
      </w:r>
      <w:proofErr w:type="gramEnd"/>
      <w:r w:rsidRPr="004E34EC">
        <w:rPr>
          <w:color w:val="000000"/>
          <w:sz w:val="24"/>
          <w:szCs w:val="24"/>
        </w:rPr>
        <w:t xml:space="preserve"> sintezei recomandărilor prezentate;</w:t>
      </w:r>
    </w:p>
    <w:p w:rsidR="00240F63" w:rsidRPr="004E34EC" w:rsidRDefault="00240F63" w:rsidP="00240F63">
      <w:pPr>
        <w:ind w:firstLine="720"/>
        <w:rPr>
          <w:sz w:val="24"/>
          <w:szCs w:val="24"/>
        </w:rPr>
      </w:pPr>
      <w:r w:rsidRPr="004E34EC">
        <w:rPr>
          <w:color w:val="000000"/>
          <w:sz w:val="24"/>
          <w:szCs w:val="24"/>
        </w:rPr>
        <w:t>-   </w:t>
      </w:r>
      <w:proofErr w:type="gramStart"/>
      <w:r w:rsidRPr="004E34EC">
        <w:rPr>
          <w:color w:val="000000"/>
          <w:sz w:val="24"/>
          <w:szCs w:val="24"/>
        </w:rPr>
        <w:t>întocmirea</w:t>
      </w:r>
      <w:proofErr w:type="gramEnd"/>
      <w:r w:rsidRPr="004E34EC">
        <w:rPr>
          <w:color w:val="000000"/>
          <w:sz w:val="24"/>
          <w:szCs w:val="24"/>
        </w:rPr>
        <w:t xml:space="preserve"> dosarului privind elaborarea proiectului de decizie;</w:t>
      </w:r>
    </w:p>
    <w:p w:rsidR="00240F63" w:rsidRPr="004E34EC" w:rsidRDefault="00240F63" w:rsidP="00240F63">
      <w:pPr>
        <w:ind w:firstLine="720"/>
        <w:rPr>
          <w:sz w:val="24"/>
          <w:szCs w:val="24"/>
        </w:rPr>
      </w:pPr>
      <w:r w:rsidRPr="004E34EC">
        <w:rPr>
          <w:color w:val="000000"/>
          <w:sz w:val="24"/>
          <w:szCs w:val="24"/>
        </w:rPr>
        <w:t>-   </w:t>
      </w:r>
      <w:proofErr w:type="gramStart"/>
      <w:r w:rsidRPr="004E34EC">
        <w:rPr>
          <w:color w:val="000000"/>
          <w:sz w:val="24"/>
          <w:szCs w:val="24"/>
        </w:rPr>
        <w:t>transmiterea</w:t>
      </w:r>
      <w:proofErr w:type="gramEnd"/>
      <w:r w:rsidRPr="004E34EC">
        <w:rPr>
          <w:color w:val="000000"/>
          <w:sz w:val="24"/>
          <w:szCs w:val="24"/>
        </w:rPr>
        <w:t xml:space="preserve"> coordonatorilor procesului  de consultare publică din cadrul autorităţii publice locale a informaţiei necesare pentru întocmirea raportului anual privind transparenţa în procesul decizional.</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11. Subdiviziunea-autor informează coordonatorii procesului de consultare publică din cadrul</w:t>
      </w:r>
      <w:proofErr w:type="gramStart"/>
      <w:r w:rsidRPr="004E34EC">
        <w:rPr>
          <w:color w:val="000000"/>
          <w:sz w:val="24"/>
          <w:szCs w:val="24"/>
        </w:rPr>
        <w:t>  autorităţii</w:t>
      </w:r>
      <w:proofErr w:type="gramEnd"/>
      <w:r w:rsidRPr="004E34EC">
        <w:rPr>
          <w:color w:val="000000"/>
          <w:sz w:val="24"/>
          <w:szCs w:val="24"/>
        </w:rPr>
        <w:t xml:space="preserve"> publice locale despre iniţierea şi rezultatele consultării fiecărui proiect de decizie în parte.</w:t>
      </w:r>
    </w:p>
    <w:p w:rsidR="00240F63" w:rsidRPr="004E34EC" w:rsidRDefault="00240F63" w:rsidP="00240F63">
      <w:pPr>
        <w:rPr>
          <w:sz w:val="24"/>
          <w:szCs w:val="24"/>
        </w:rPr>
      </w:pPr>
    </w:p>
    <w:p w:rsidR="00240F63" w:rsidRPr="004E34EC" w:rsidRDefault="00240F63" w:rsidP="00240F63">
      <w:pPr>
        <w:ind w:firstLine="706"/>
        <w:jc w:val="center"/>
        <w:rPr>
          <w:sz w:val="24"/>
          <w:szCs w:val="24"/>
        </w:rPr>
      </w:pPr>
      <w:r w:rsidRPr="004E34EC">
        <w:rPr>
          <w:b/>
          <w:bCs/>
          <w:color w:val="000000"/>
          <w:sz w:val="24"/>
          <w:szCs w:val="24"/>
        </w:rPr>
        <w:t>III. MODALITĂŢI DE INFORMARE ÎN PROCESUL DECIZIONAL</w:t>
      </w:r>
    </w:p>
    <w:p w:rsidR="00240F63" w:rsidRPr="004E34EC" w:rsidRDefault="00240F63" w:rsidP="00240F63">
      <w:pPr>
        <w:rPr>
          <w:sz w:val="24"/>
          <w:szCs w:val="24"/>
        </w:rPr>
      </w:pPr>
    </w:p>
    <w:p w:rsidR="00240F63" w:rsidRPr="004E34EC" w:rsidRDefault="00240F63" w:rsidP="00240F63">
      <w:pPr>
        <w:ind w:firstLine="706"/>
        <w:jc w:val="center"/>
        <w:rPr>
          <w:sz w:val="24"/>
          <w:szCs w:val="24"/>
        </w:rPr>
      </w:pPr>
      <w:r w:rsidRPr="004E34EC">
        <w:rPr>
          <w:b/>
          <w:bCs/>
          <w:color w:val="000000"/>
          <w:sz w:val="24"/>
          <w:szCs w:val="24"/>
        </w:rPr>
        <w:t>1.      Modalităţi de informare în cadrul consultării publice</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12. Informarea privind procesul decizional se face pe calea informării generale, pentru un public larg nedefinit, şi pe calea informării direcţionate, pentru părţi interesate definite, incluse în lista prevăzută în pct. 7 din prezentul Regulament, sau alte părţi interesate care au solicitat în scris informarea.</w:t>
      </w:r>
    </w:p>
    <w:p w:rsidR="00240F63" w:rsidRPr="004E34EC" w:rsidRDefault="00240F63" w:rsidP="00240F63">
      <w:pPr>
        <w:ind w:firstLine="706"/>
        <w:rPr>
          <w:sz w:val="24"/>
          <w:szCs w:val="24"/>
        </w:rPr>
      </w:pPr>
      <w:r w:rsidRPr="004E34EC">
        <w:rPr>
          <w:color w:val="000000"/>
          <w:sz w:val="24"/>
          <w:szCs w:val="24"/>
        </w:rPr>
        <w:tab/>
      </w:r>
      <w:r w:rsidRPr="004E34EC">
        <w:rPr>
          <w:b/>
          <w:bCs/>
          <w:color w:val="000000"/>
          <w:sz w:val="24"/>
          <w:szCs w:val="24"/>
        </w:rPr>
        <w:t>Informarea generală</w:t>
      </w:r>
      <w:r w:rsidRPr="004E34EC">
        <w:rPr>
          <w:color w:val="000000"/>
          <w:sz w:val="24"/>
          <w:szCs w:val="24"/>
        </w:rPr>
        <w:t xml:space="preserve"> este obligatorie în cazul anunţării despre iniţierea elaborării proiectului de decizie şi organizarea tuturor consultărilor publice şi se efectuează prin plasarea </w:t>
      </w:r>
      <w:r w:rsidRPr="004E34EC">
        <w:rPr>
          <w:color w:val="000000"/>
          <w:sz w:val="24"/>
          <w:szCs w:val="24"/>
        </w:rPr>
        <w:lastRenderedPageBreak/>
        <w:t xml:space="preserve">informaţiei pe pagina web </w:t>
      </w:r>
      <w:r>
        <w:rPr>
          <w:color w:val="000000"/>
          <w:sz w:val="24"/>
          <w:szCs w:val="24"/>
        </w:rPr>
        <w:t xml:space="preserve"> </w:t>
      </w:r>
      <w:hyperlink r:id="rId8" w:history="1">
        <w:r w:rsidRPr="00233808">
          <w:rPr>
            <w:rStyle w:val="a4"/>
            <w:sz w:val="24"/>
            <w:szCs w:val="24"/>
          </w:rPr>
          <w:t>www.rogojeni.sat.md</w:t>
        </w:r>
      </w:hyperlink>
      <w:r>
        <w:rPr>
          <w:color w:val="000000"/>
          <w:sz w:val="24"/>
          <w:szCs w:val="24"/>
        </w:rPr>
        <w:t xml:space="preserve"> oficială a Consiliului sătesc</w:t>
      </w:r>
      <w:r w:rsidRPr="004E34EC">
        <w:rPr>
          <w:color w:val="000000"/>
          <w:sz w:val="24"/>
          <w:szCs w:val="24"/>
        </w:rPr>
        <w:t xml:space="preserve"> şi difuzarea, după caz, a unui comunicat de presă în mijloacele de informare locale.</w:t>
      </w:r>
    </w:p>
    <w:p w:rsidR="00240F63" w:rsidRPr="004E34EC" w:rsidRDefault="00240F63" w:rsidP="00240F63">
      <w:pPr>
        <w:ind w:firstLine="706"/>
        <w:rPr>
          <w:sz w:val="24"/>
          <w:szCs w:val="24"/>
        </w:rPr>
      </w:pPr>
      <w:proofErr w:type="gramStart"/>
      <w:r w:rsidRPr="004E34EC">
        <w:rPr>
          <w:b/>
          <w:bCs/>
          <w:color w:val="000000"/>
          <w:sz w:val="24"/>
          <w:szCs w:val="24"/>
        </w:rPr>
        <w:t>Informarea direcţionată</w:t>
      </w:r>
      <w:r w:rsidRPr="004E34EC">
        <w:rPr>
          <w:color w:val="000000"/>
          <w:sz w:val="24"/>
          <w:szCs w:val="24"/>
        </w:rPr>
        <w:t xml:space="preserve"> se efectuează complementar informării generale prin transmiterea informaţiei privind procesul decizional prin intermediul poştei electronice sau expedierea scrisorilor la adresa părţilor interesate sau cea indicată de solicitant, la decizia autorităţii publice locale.</w:t>
      </w:r>
      <w:proofErr w:type="gramEnd"/>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 xml:space="preserve">13. Informarea despre iniţierea elaborării proiectului de decizie se face prin intermediul unui anunţ redactat şi difuzat în condiţiile Legii nr. </w:t>
      </w:r>
      <w:proofErr w:type="gramStart"/>
      <w:r w:rsidRPr="004E34EC">
        <w:rPr>
          <w:color w:val="000000"/>
          <w:sz w:val="24"/>
          <w:szCs w:val="24"/>
        </w:rPr>
        <w:t>239-XVI din 13 noiembrie 2008 privind transparenţa în procesul decizional.</w:t>
      </w:r>
      <w:proofErr w:type="gramEnd"/>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14.  În scopul facilitării accesului părţilor interesate la informaţia privind procesul de elaborare şi adoptare a deciziilor, pe pagina web oficială sunt create compartimente dedicate transparenţei decizionale, unde se plasează informația cu privire la: </w:t>
      </w:r>
    </w:p>
    <w:p w:rsidR="00240F63" w:rsidRPr="004E34EC" w:rsidRDefault="00240F63" w:rsidP="00240F63">
      <w:pPr>
        <w:ind w:firstLine="706"/>
        <w:rPr>
          <w:sz w:val="24"/>
          <w:szCs w:val="24"/>
        </w:rPr>
      </w:pPr>
      <w:r w:rsidRPr="004E34EC">
        <w:rPr>
          <w:color w:val="000000"/>
          <w:sz w:val="24"/>
          <w:szCs w:val="24"/>
        </w:rPr>
        <w:t xml:space="preserve">a) </w:t>
      </w:r>
      <w:proofErr w:type="gramStart"/>
      <w:r w:rsidRPr="004E34EC">
        <w:rPr>
          <w:color w:val="000000"/>
          <w:sz w:val="24"/>
          <w:szCs w:val="24"/>
        </w:rPr>
        <w:t>regulile</w:t>
      </w:r>
      <w:proofErr w:type="gramEnd"/>
      <w:r w:rsidRPr="004E34EC">
        <w:rPr>
          <w:color w:val="000000"/>
          <w:sz w:val="24"/>
          <w:szCs w:val="24"/>
        </w:rPr>
        <w:t xml:space="preserve"> interne de organizare a procedurilor de asigurare a transparenţei în procesul de elaborare şi adoptare a deciziilor;</w:t>
      </w:r>
    </w:p>
    <w:p w:rsidR="00240F63" w:rsidRPr="004E34EC" w:rsidRDefault="00240F63" w:rsidP="00240F63">
      <w:pPr>
        <w:ind w:firstLine="706"/>
        <w:rPr>
          <w:sz w:val="24"/>
          <w:szCs w:val="24"/>
        </w:rPr>
      </w:pPr>
      <w:r w:rsidRPr="004E34EC">
        <w:rPr>
          <w:color w:val="000000"/>
          <w:sz w:val="24"/>
          <w:szCs w:val="24"/>
        </w:rPr>
        <w:t xml:space="preserve">b) </w:t>
      </w:r>
      <w:proofErr w:type="gramStart"/>
      <w:r w:rsidRPr="004E34EC">
        <w:rPr>
          <w:color w:val="000000"/>
          <w:sz w:val="24"/>
          <w:szCs w:val="24"/>
        </w:rPr>
        <w:t>numele</w:t>
      </w:r>
      <w:proofErr w:type="gramEnd"/>
      <w:r w:rsidRPr="004E34EC">
        <w:rPr>
          <w:color w:val="000000"/>
          <w:sz w:val="24"/>
          <w:szCs w:val="24"/>
        </w:rPr>
        <w:t xml:space="preserve"> şi informaţia de contact ale coordonatorilor procesului de consultare publică în procesul decizional în cadrul consiliului local;</w:t>
      </w:r>
    </w:p>
    <w:p w:rsidR="00240F63" w:rsidRPr="004E34EC" w:rsidRDefault="00240F63" w:rsidP="00240F63">
      <w:pPr>
        <w:ind w:firstLine="706"/>
        <w:rPr>
          <w:sz w:val="24"/>
          <w:szCs w:val="24"/>
        </w:rPr>
      </w:pPr>
      <w:r w:rsidRPr="004E34EC">
        <w:rPr>
          <w:color w:val="000000"/>
          <w:sz w:val="24"/>
          <w:szCs w:val="24"/>
        </w:rPr>
        <w:t xml:space="preserve">c) </w:t>
      </w:r>
      <w:proofErr w:type="gramStart"/>
      <w:r w:rsidRPr="004E34EC">
        <w:rPr>
          <w:color w:val="000000"/>
          <w:sz w:val="24"/>
          <w:szCs w:val="24"/>
        </w:rPr>
        <w:t>programele</w:t>
      </w:r>
      <w:proofErr w:type="gramEnd"/>
      <w:r w:rsidRPr="004E34EC">
        <w:rPr>
          <w:color w:val="000000"/>
          <w:sz w:val="24"/>
          <w:szCs w:val="24"/>
        </w:rPr>
        <w:t xml:space="preserve"> trimestriale de elaborare a proiectelor de decizii, cu indicarea proiectelor de decizii care urmează a fi supuse consultării publice;</w:t>
      </w:r>
    </w:p>
    <w:p w:rsidR="00240F63" w:rsidRPr="004E34EC" w:rsidRDefault="00240F63" w:rsidP="00240F63">
      <w:pPr>
        <w:ind w:firstLine="706"/>
        <w:rPr>
          <w:sz w:val="24"/>
          <w:szCs w:val="24"/>
        </w:rPr>
      </w:pPr>
      <w:r w:rsidRPr="004E34EC">
        <w:rPr>
          <w:color w:val="000000"/>
          <w:sz w:val="24"/>
          <w:szCs w:val="24"/>
        </w:rPr>
        <w:t xml:space="preserve">d) </w:t>
      </w:r>
      <w:proofErr w:type="gramStart"/>
      <w:r w:rsidRPr="004E34EC">
        <w:rPr>
          <w:color w:val="000000"/>
          <w:sz w:val="24"/>
          <w:szCs w:val="24"/>
        </w:rPr>
        <w:t>anunţurile</w:t>
      </w:r>
      <w:proofErr w:type="gramEnd"/>
      <w:r w:rsidRPr="004E34EC">
        <w:rPr>
          <w:color w:val="000000"/>
          <w:sz w:val="24"/>
          <w:szCs w:val="24"/>
        </w:rPr>
        <w:t xml:space="preserve"> privind iniţierea elaborării deciziei;</w:t>
      </w:r>
    </w:p>
    <w:p w:rsidR="00240F63" w:rsidRPr="004E34EC" w:rsidRDefault="00240F63" w:rsidP="00240F63">
      <w:pPr>
        <w:ind w:firstLine="706"/>
        <w:rPr>
          <w:sz w:val="24"/>
          <w:szCs w:val="24"/>
        </w:rPr>
      </w:pPr>
      <w:r w:rsidRPr="004E34EC">
        <w:rPr>
          <w:color w:val="000000"/>
          <w:sz w:val="24"/>
          <w:szCs w:val="24"/>
        </w:rPr>
        <w:t xml:space="preserve">e) </w:t>
      </w:r>
      <w:proofErr w:type="gramStart"/>
      <w:r w:rsidRPr="004E34EC">
        <w:rPr>
          <w:color w:val="000000"/>
          <w:sz w:val="24"/>
          <w:szCs w:val="24"/>
        </w:rPr>
        <w:t>anunţurile</w:t>
      </w:r>
      <w:proofErr w:type="gramEnd"/>
      <w:r w:rsidRPr="004E34EC">
        <w:rPr>
          <w:color w:val="000000"/>
          <w:sz w:val="24"/>
          <w:szCs w:val="24"/>
        </w:rPr>
        <w:t xml:space="preserve"> privind organizarea consultării publice;</w:t>
      </w:r>
    </w:p>
    <w:p w:rsidR="00240F63" w:rsidRPr="004E34EC" w:rsidRDefault="00240F63" w:rsidP="00240F63">
      <w:pPr>
        <w:ind w:firstLine="706"/>
        <w:rPr>
          <w:sz w:val="24"/>
          <w:szCs w:val="24"/>
        </w:rPr>
      </w:pPr>
      <w:r w:rsidRPr="004E34EC">
        <w:rPr>
          <w:color w:val="000000"/>
          <w:sz w:val="24"/>
          <w:szCs w:val="24"/>
        </w:rPr>
        <w:t xml:space="preserve">f) </w:t>
      </w:r>
      <w:proofErr w:type="gramStart"/>
      <w:r w:rsidRPr="004E34EC">
        <w:rPr>
          <w:color w:val="000000"/>
          <w:sz w:val="24"/>
          <w:szCs w:val="24"/>
        </w:rPr>
        <w:t>proiecte</w:t>
      </w:r>
      <w:proofErr w:type="gramEnd"/>
      <w:r w:rsidRPr="004E34EC">
        <w:rPr>
          <w:color w:val="000000"/>
          <w:sz w:val="24"/>
          <w:szCs w:val="24"/>
        </w:rPr>
        <w:t xml:space="preserve"> de decizii şi materiale aferente acestora, precum şi deciziile adoptate;</w:t>
      </w:r>
    </w:p>
    <w:p w:rsidR="00240F63" w:rsidRPr="004E34EC" w:rsidRDefault="00240F63" w:rsidP="00240F63">
      <w:pPr>
        <w:ind w:firstLine="706"/>
        <w:rPr>
          <w:sz w:val="24"/>
          <w:szCs w:val="24"/>
        </w:rPr>
      </w:pPr>
      <w:r w:rsidRPr="004E34EC">
        <w:rPr>
          <w:color w:val="000000"/>
          <w:sz w:val="24"/>
          <w:szCs w:val="24"/>
        </w:rPr>
        <w:t xml:space="preserve">g) </w:t>
      </w:r>
      <w:proofErr w:type="gramStart"/>
      <w:r w:rsidRPr="004E34EC">
        <w:rPr>
          <w:color w:val="000000"/>
          <w:sz w:val="24"/>
          <w:szCs w:val="24"/>
        </w:rPr>
        <w:t>rezultatele</w:t>
      </w:r>
      <w:proofErr w:type="gramEnd"/>
      <w:r w:rsidRPr="004E34EC">
        <w:rPr>
          <w:color w:val="000000"/>
          <w:sz w:val="24"/>
          <w:szCs w:val="24"/>
        </w:rPr>
        <w:t xml:space="preserve"> consultării publice (procese-verbale ale întrunirilor publice consultative, sinteza recomandărilor);</w:t>
      </w:r>
    </w:p>
    <w:p w:rsidR="00240F63" w:rsidRPr="004E34EC" w:rsidRDefault="00240F63" w:rsidP="00240F63">
      <w:pPr>
        <w:ind w:firstLine="706"/>
        <w:rPr>
          <w:sz w:val="24"/>
          <w:szCs w:val="24"/>
        </w:rPr>
      </w:pPr>
      <w:r w:rsidRPr="004E34EC">
        <w:rPr>
          <w:color w:val="000000"/>
          <w:sz w:val="24"/>
          <w:szCs w:val="24"/>
        </w:rPr>
        <w:t xml:space="preserve">h) </w:t>
      </w:r>
      <w:proofErr w:type="gramStart"/>
      <w:r w:rsidRPr="004E34EC">
        <w:rPr>
          <w:color w:val="000000"/>
          <w:sz w:val="24"/>
          <w:szCs w:val="24"/>
        </w:rPr>
        <w:t>raportul</w:t>
      </w:r>
      <w:proofErr w:type="gramEnd"/>
      <w:r w:rsidRPr="004E34EC">
        <w:rPr>
          <w:color w:val="000000"/>
          <w:sz w:val="24"/>
          <w:szCs w:val="24"/>
        </w:rPr>
        <w:t xml:space="preserve"> anual al autorităţii publice privind transparenţa procesului decizional;</w:t>
      </w:r>
    </w:p>
    <w:p w:rsidR="00240F63" w:rsidRPr="004E34EC" w:rsidRDefault="00240F63" w:rsidP="00240F63">
      <w:pPr>
        <w:ind w:firstLine="706"/>
        <w:rPr>
          <w:sz w:val="24"/>
          <w:szCs w:val="24"/>
        </w:rPr>
      </w:pPr>
      <w:r w:rsidRPr="004E34EC">
        <w:rPr>
          <w:color w:val="000000"/>
          <w:sz w:val="24"/>
          <w:szCs w:val="24"/>
        </w:rPr>
        <w:t xml:space="preserve">i) </w:t>
      </w:r>
      <w:proofErr w:type="gramStart"/>
      <w:r w:rsidRPr="004E34EC">
        <w:rPr>
          <w:color w:val="000000"/>
          <w:sz w:val="24"/>
          <w:szCs w:val="24"/>
        </w:rPr>
        <w:t>alte</w:t>
      </w:r>
      <w:proofErr w:type="gramEnd"/>
      <w:r w:rsidRPr="004E34EC">
        <w:rPr>
          <w:color w:val="000000"/>
          <w:sz w:val="24"/>
          <w:szCs w:val="24"/>
        </w:rPr>
        <w:t xml:space="preserve"> informaţii.</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15.  Programele trimestriale de elaborare a proiectelor de decizii vor fi făcute publice. </w:t>
      </w:r>
    </w:p>
    <w:p w:rsidR="00240F63" w:rsidRPr="004E34EC" w:rsidRDefault="00240F63" w:rsidP="00240F63">
      <w:pPr>
        <w:rPr>
          <w:sz w:val="24"/>
          <w:szCs w:val="24"/>
        </w:rPr>
      </w:pPr>
    </w:p>
    <w:p w:rsidR="00240F63" w:rsidRPr="004E34EC" w:rsidRDefault="00240F63" w:rsidP="00240F63">
      <w:pPr>
        <w:spacing w:after="120"/>
        <w:ind w:firstLine="706"/>
        <w:jc w:val="center"/>
        <w:rPr>
          <w:sz w:val="24"/>
          <w:szCs w:val="24"/>
        </w:rPr>
      </w:pPr>
      <w:r w:rsidRPr="004E34EC">
        <w:rPr>
          <w:b/>
          <w:bCs/>
          <w:color w:val="000000"/>
          <w:sz w:val="24"/>
          <w:szCs w:val="24"/>
        </w:rPr>
        <w:t>2.      Informarea despre organizarea consultărilor publice şi rezultatele lor</w:t>
      </w:r>
    </w:p>
    <w:p w:rsidR="00240F63" w:rsidRPr="004E34EC" w:rsidRDefault="00240F63" w:rsidP="00240F63">
      <w:pPr>
        <w:spacing w:after="120"/>
        <w:ind w:firstLine="706"/>
        <w:rPr>
          <w:sz w:val="24"/>
          <w:szCs w:val="24"/>
        </w:rPr>
      </w:pPr>
      <w:r w:rsidRPr="004E34EC">
        <w:rPr>
          <w:color w:val="000000"/>
          <w:sz w:val="24"/>
          <w:szCs w:val="24"/>
        </w:rPr>
        <w:t xml:space="preserve">16.  Informaţia despre organizarea consultărilor publice pe marginea unui proiect de decizie </w:t>
      </w:r>
      <w:proofErr w:type="gramStart"/>
      <w:r w:rsidRPr="004E34EC">
        <w:rPr>
          <w:color w:val="000000"/>
          <w:sz w:val="24"/>
          <w:szCs w:val="24"/>
        </w:rPr>
        <w:t>este</w:t>
      </w:r>
      <w:proofErr w:type="gramEnd"/>
      <w:r w:rsidRPr="004E34EC">
        <w:rPr>
          <w:color w:val="000000"/>
          <w:sz w:val="24"/>
          <w:szCs w:val="24"/>
        </w:rPr>
        <w:t xml:space="preserve"> redactată în forma unui anunţ, conform anexei la prezentele Reguli. </w:t>
      </w:r>
    </w:p>
    <w:p w:rsidR="00240F63" w:rsidRPr="004E34EC" w:rsidRDefault="00240F63" w:rsidP="00240F63">
      <w:pPr>
        <w:ind w:firstLine="706"/>
        <w:rPr>
          <w:sz w:val="24"/>
          <w:szCs w:val="24"/>
        </w:rPr>
      </w:pPr>
      <w:r w:rsidRPr="004E34EC">
        <w:rPr>
          <w:color w:val="000000"/>
          <w:sz w:val="24"/>
          <w:szCs w:val="24"/>
        </w:rPr>
        <w:t xml:space="preserve">17. Anunţul de organizare a consultărilor publice </w:t>
      </w:r>
      <w:proofErr w:type="gramStart"/>
      <w:r w:rsidRPr="004E34EC">
        <w:rPr>
          <w:color w:val="000000"/>
          <w:sz w:val="24"/>
          <w:szCs w:val="24"/>
        </w:rPr>
        <w:t>este</w:t>
      </w:r>
      <w:proofErr w:type="gramEnd"/>
      <w:r w:rsidRPr="004E34EC">
        <w:rPr>
          <w:color w:val="000000"/>
          <w:sz w:val="24"/>
          <w:szCs w:val="24"/>
        </w:rPr>
        <w:t xml:space="preserve"> făcut public cu cel puţin 15 zile lucrătoare înainte de iniţierea procedurii de întocmire a variantei finale a proiectului de decizie. Anunţul se face public prin informarea generală a publicului larg şi informarea direcţionată a părţilor interesate.</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 xml:space="preserve">18. Argumentarea necesităţilor elaborării şi aprobării proiectului de decizie </w:t>
      </w:r>
      <w:proofErr w:type="gramStart"/>
      <w:r w:rsidRPr="004E34EC">
        <w:rPr>
          <w:color w:val="000000"/>
          <w:sz w:val="24"/>
          <w:szCs w:val="24"/>
        </w:rPr>
        <w:t>este</w:t>
      </w:r>
      <w:proofErr w:type="gramEnd"/>
      <w:r w:rsidRPr="004E34EC">
        <w:rPr>
          <w:color w:val="000000"/>
          <w:sz w:val="24"/>
          <w:szCs w:val="24"/>
        </w:rPr>
        <w:t xml:space="preserve"> formulată într-un limbaj concis, explicit şi accesibil publicului larg cu explicarea termenilor de specialitate. </w:t>
      </w:r>
      <w:proofErr w:type="gramStart"/>
      <w:r w:rsidRPr="004E34EC">
        <w:rPr>
          <w:color w:val="000000"/>
          <w:sz w:val="24"/>
          <w:szCs w:val="24"/>
        </w:rPr>
        <w:t>Argumentarea se referă la scopul urmărit de proiectul deciziei, impactul acestuia, compatibilitatea proiectului de decizie cu legislaţia în vigoare, alte detalii relevante.</w:t>
      </w:r>
      <w:proofErr w:type="gramEnd"/>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19. Proiectele de decizii asupra cărora a fost iniţiată procedura de consultare publică sunt puse la dispoziţia părţilor interesate, care pot fi:</w:t>
      </w:r>
    </w:p>
    <w:p w:rsidR="00240F63" w:rsidRPr="004E34EC" w:rsidRDefault="00240F63" w:rsidP="00240F63">
      <w:pPr>
        <w:ind w:firstLine="706"/>
        <w:rPr>
          <w:sz w:val="24"/>
          <w:szCs w:val="24"/>
        </w:rPr>
      </w:pPr>
      <w:r w:rsidRPr="004E34EC">
        <w:rPr>
          <w:color w:val="000000"/>
          <w:sz w:val="24"/>
          <w:szCs w:val="24"/>
        </w:rPr>
        <w:t xml:space="preserve">a) </w:t>
      </w:r>
      <w:proofErr w:type="gramStart"/>
      <w:r w:rsidRPr="004E34EC">
        <w:rPr>
          <w:color w:val="000000"/>
          <w:sz w:val="24"/>
          <w:szCs w:val="24"/>
        </w:rPr>
        <w:t>cetăţeni</w:t>
      </w:r>
      <w:proofErr w:type="gramEnd"/>
      <w:r w:rsidRPr="004E34EC">
        <w:rPr>
          <w:color w:val="000000"/>
          <w:sz w:val="24"/>
          <w:szCs w:val="24"/>
        </w:rPr>
        <w:t>, conform Legii nr. 239-XVI din 13 noiembrie 2008 privind transparenţa în procesul decizional;</w:t>
      </w:r>
    </w:p>
    <w:p w:rsidR="00240F63" w:rsidRPr="004E34EC" w:rsidRDefault="00240F63" w:rsidP="00240F63">
      <w:pPr>
        <w:ind w:firstLine="706"/>
        <w:rPr>
          <w:sz w:val="24"/>
          <w:szCs w:val="24"/>
        </w:rPr>
      </w:pPr>
      <w:r w:rsidRPr="004E34EC">
        <w:rPr>
          <w:color w:val="000000"/>
          <w:sz w:val="24"/>
          <w:szCs w:val="24"/>
        </w:rPr>
        <w:t xml:space="preserve">b) </w:t>
      </w:r>
      <w:proofErr w:type="gramStart"/>
      <w:r w:rsidRPr="004E34EC">
        <w:rPr>
          <w:color w:val="000000"/>
          <w:sz w:val="24"/>
          <w:szCs w:val="24"/>
        </w:rPr>
        <w:t>asociaţii</w:t>
      </w:r>
      <w:proofErr w:type="gramEnd"/>
      <w:r w:rsidRPr="004E34EC">
        <w:rPr>
          <w:color w:val="000000"/>
          <w:sz w:val="24"/>
          <w:szCs w:val="24"/>
        </w:rPr>
        <w:t xml:space="preserve"> obşteşti constituite în corespundere cu legea;</w:t>
      </w:r>
    </w:p>
    <w:p w:rsidR="00240F63" w:rsidRPr="004E34EC" w:rsidRDefault="00240F63" w:rsidP="00240F63">
      <w:pPr>
        <w:ind w:firstLine="706"/>
        <w:rPr>
          <w:sz w:val="24"/>
          <w:szCs w:val="24"/>
        </w:rPr>
      </w:pPr>
      <w:r w:rsidRPr="004E34EC">
        <w:rPr>
          <w:color w:val="000000"/>
          <w:sz w:val="24"/>
          <w:szCs w:val="24"/>
        </w:rPr>
        <w:t xml:space="preserve">c) </w:t>
      </w:r>
      <w:proofErr w:type="gramStart"/>
      <w:r w:rsidRPr="004E34EC">
        <w:rPr>
          <w:color w:val="000000"/>
          <w:sz w:val="24"/>
          <w:szCs w:val="24"/>
        </w:rPr>
        <w:t>sindicate</w:t>
      </w:r>
      <w:proofErr w:type="gramEnd"/>
      <w:r w:rsidRPr="004E34EC">
        <w:rPr>
          <w:color w:val="000000"/>
          <w:sz w:val="24"/>
          <w:szCs w:val="24"/>
        </w:rPr>
        <w:t>;</w:t>
      </w:r>
    </w:p>
    <w:p w:rsidR="00240F63" w:rsidRPr="004E34EC" w:rsidRDefault="00240F63" w:rsidP="00240F63">
      <w:pPr>
        <w:ind w:firstLine="706"/>
        <w:rPr>
          <w:sz w:val="24"/>
          <w:szCs w:val="24"/>
        </w:rPr>
      </w:pPr>
      <w:r w:rsidRPr="004E34EC">
        <w:rPr>
          <w:color w:val="000000"/>
          <w:sz w:val="24"/>
          <w:szCs w:val="24"/>
        </w:rPr>
        <w:t xml:space="preserve">d) </w:t>
      </w:r>
      <w:proofErr w:type="gramStart"/>
      <w:r w:rsidRPr="004E34EC">
        <w:rPr>
          <w:color w:val="000000"/>
          <w:sz w:val="24"/>
          <w:szCs w:val="24"/>
        </w:rPr>
        <w:t>asociaţii</w:t>
      </w:r>
      <w:proofErr w:type="gramEnd"/>
      <w:r w:rsidRPr="004E34EC">
        <w:rPr>
          <w:color w:val="000000"/>
          <w:sz w:val="24"/>
          <w:szCs w:val="24"/>
        </w:rPr>
        <w:t xml:space="preserve"> de patronat;</w:t>
      </w:r>
    </w:p>
    <w:p w:rsidR="00240F63" w:rsidRPr="004E34EC" w:rsidRDefault="00240F63" w:rsidP="00240F63">
      <w:pPr>
        <w:ind w:firstLine="706"/>
        <w:rPr>
          <w:sz w:val="24"/>
          <w:szCs w:val="24"/>
        </w:rPr>
      </w:pPr>
      <w:r w:rsidRPr="004E34EC">
        <w:rPr>
          <w:color w:val="000000"/>
          <w:sz w:val="24"/>
          <w:szCs w:val="24"/>
        </w:rPr>
        <w:t xml:space="preserve">e) </w:t>
      </w:r>
      <w:proofErr w:type="gramStart"/>
      <w:r w:rsidRPr="004E34EC">
        <w:rPr>
          <w:color w:val="000000"/>
          <w:sz w:val="24"/>
          <w:szCs w:val="24"/>
        </w:rPr>
        <w:t>partide</w:t>
      </w:r>
      <w:proofErr w:type="gramEnd"/>
      <w:r w:rsidRPr="004E34EC">
        <w:rPr>
          <w:color w:val="000000"/>
          <w:sz w:val="24"/>
          <w:szCs w:val="24"/>
        </w:rPr>
        <w:t xml:space="preserve"> şi alte organizaţii social-politice;</w:t>
      </w:r>
    </w:p>
    <w:p w:rsidR="00240F63" w:rsidRPr="004E34EC" w:rsidRDefault="00240F63" w:rsidP="00240F63">
      <w:pPr>
        <w:ind w:firstLine="706"/>
        <w:rPr>
          <w:sz w:val="24"/>
          <w:szCs w:val="24"/>
        </w:rPr>
      </w:pPr>
      <w:r w:rsidRPr="004E34EC">
        <w:rPr>
          <w:color w:val="000000"/>
          <w:sz w:val="24"/>
          <w:szCs w:val="24"/>
        </w:rPr>
        <w:t xml:space="preserve">f) </w:t>
      </w:r>
      <w:proofErr w:type="gramStart"/>
      <w:r w:rsidRPr="004E34EC">
        <w:rPr>
          <w:color w:val="000000"/>
          <w:sz w:val="24"/>
          <w:szCs w:val="24"/>
        </w:rPr>
        <w:t>mijloace</w:t>
      </w:r>
      <w:proofErr w:type="gramEnd"/>
      <w:r w:rsidRPr="004E34EC">
        <w:rPr>
          <w:color w:val="000000"/>
          <w:sz w:val="24"/>
          <w:szCs w:val="24"/>
        </w:rPr>
        <w:t xml:space="preserve"> de informare în masă;</w:t>
      </w:r>
    </w:p>
    <w:p w:rsidR="00240F63" w:rsidRPr="004E34EC" w:rsidRDefault="00240F63" w:rsidP="00240F63">
      <w:pPr>
        <w:ind w:firstLine="706"/>
        <w:rPr>
          <w:sz w:val="24"/>
          <w:szCs w:val="24"/>
        </w:rPr>
      </w:pPr>
      <w:r w:rsidRPr="004E34EC">
        <w:rPr>
          <w:color w:val="000000"/>
          <w:sz w:val="24"/>
          <w:szCs w:val="24"/>
        </w:rPr>
        <w:lastRenderedPageBreak/>
        <w:t xml:space="preserve">g) </w:t>
      </w:r>
      <w:proofErr w:type="gramStart"/>
      <w:r w:rsidRPr="004E34EC">
        <w:rPr>
          <w:color w:val="000000"/>
          <w:sz w:val="24"/>
          <w:szCs w:val="24"/>
        </w:rPr>
        <w:t>reprezentanţi</w:t>
      </w:r>
      <w:proofErr w:type="gramEnd"/>
      <w:r w:rsidRPr="004E34EC">
        <w:rPr>
          <w:color w:val="000000"/>
          <w:sz w:val="24"/>
          <w:szCs w:val="24"/>
        </w:rPr>
        <w:t xml:space="preserve"> ai mediului de afaceri, etc.</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 xml:space="preserve">20. Rezultatele consultării (procese-verbale, sinteza recomandărilor), după aprobarea acestora de către conducerea autorităţii publice locale, sunt făcute publice prin informarea generală, conform Legii nr. 982-XIV din 11 mai 2000 privind accesul la informaţie, precum şi pct. 14 lit. g) </w:t>
      </w:r>
      <w:proofErr w:type="gramStart"/>
      <w:r w:rsidRPr="004E34EC">
        <w:rPr>
          <w:color w:val="000000"/>
          <w:sz w:val="24"/>
          <w:szCs w:val="24"/>
        </w:rPr>
        <w:t>din</w:t>
      </w:r>
      <w:proofErr w:type="gramEnd"/>
      <w:r w:rsidRPr="004E34EC">
        <w:rPr>
          <w:color w:val="000000"/>
          <w:sz w:val="24"/>
          <w:szCs w:val="24"/>
        </w:rPr>
        <w:t xml:space="preserve"> prezentul Regulament, până la adoptarea deciziei respective.</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 xml:space="preserve">21. Proiectele de decizii ale consiliului local, supuse consultării publice, sunt făcute publice, conform Legii nr. </w:t>
      </w:r>
      <w:proofErr w:type="gramStart"/>
      <w:r w:rsidRPr="004E34EC">
        <w:rPr>
          <w:color w:val="000000"/>
          <w:sz w:val="24"/>
          <w:szCs w:val="24"/>
        </w:rPr>
        <w:t>982-XIV din 11 mai 2000 privind accesul la informaţie şi pct. 14 din prezentul Regulament.</w:t>
      </w:r>
      <w:proofErr w:type="gramEnd"/>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 xml:space="preserve">22. Pentru desfăşurarea procesului de consultare sunt aplicate modalităţile de consultare prevăzute în Legea nr. </w:t>
      </w:r>
      <w:proofErr w:type="gramStart"/>
      <w:r w:rsidRPr="004E34EC">
        <w:rPr>
          <w:color w:val="000000"/>
          <w:sz w:val="24"/>
          <w:szCs w:val="24"/>
        </w:rPr>
        <w:t>239-XVI din 13 noiembrie 2008 privind transparenţa în procesul decizional.</w:t>
      </w:r>
      <w:proofErr w:type="gramEnd"/>
    </w:p>
    <w:p w:rsidR="00240F63" w:rsidRPr="004E34EC" w:rsidRDefault="00240F63" w:rsidP="00240F63">
      <w:pPr>
        <w:ind w:firstLine="706"/>
        <w:rPr>
          <w:sz w:val="24"/>
          <w:szCs w:val="24"/>
        </w:rPr>
      </w:pPr>
      <w:r w:rsidRPr="004E34EC">
        <w:rPr>
          <w:color w:val="000000"/>
          <w:sz w:val="24"/>
          <w:szCs w:val="24"/>
        </w:rPr>
        <w:t xml:space="preserve">Consultarea cetăţenilor, asociaţiilor constituite în corespundere cu legea, altor părţi interesate </w:t>
      </w:r>
      <w:proofErr w:type="gramStart"/>
      <w:r w:rsidRPr="004E34EC">
        <w:rPr>
          <w:color w:val="000000"/>
          <w:sz w:val="24"/>
          <w:szCs w:val="24"/>
        </w:rPr>
        <w:t>va</w:t>
      </w:r>
      <w:proofErr w:type="gramEnd"/>
      <w:r w:rsidRPr="004E34EC">
        <w:rPr>
          <w:color w:val="000000"/>
          <w:sz w:val="24"/>
          <w:szCs w:val="24"/>
        </w:rPr>
        <w:t xml:space="preserve"> fi asigurată prin următoarele modalităţi: </w:t>
      </w:r>
    </w:p>
    <w:p w:rsidR="00240F63" w:rsidRPr="004E34EC" w:rsidRDefault="00240F63" w:rsidP="00240F63">
      <w:pPr>
        <w:numPr>
          <w:ilvl w:val="0"/>
          <w:numId w:val="2"/>
        </w:numPr>
        <w:ind w:left="1066"/>
        <w:textAlignment w:val="baseline"/>
        <w:rPr>
          <w:color w:val="000000"/>
          <w:sz w:val="24"/>
          <w:szCs w:val="24"/>
        </w:rPr>
      </w:pPr>
      <w:r w:rsidRPr="004E34EC">
        <w:rPr>
          <w:color w:val="000000"/>
          <w:sz w:val="24"/>
          <w:szCs w:val="24"/>
        </w:rPr>
        <w:t>dezbateri publice; </w:t>
      </w:r>
    </w:p>
    <w:p w:rsidR="00240F63" w:rsidRPr="004E34EC" w:rsidRDefault="00240F63" w:rsidP="00240F63">
      <w:pPr>
        <w:numPr>
          <w:ilvl w:val="0"/>
          <w:numId w:val="2"/>
        </w:numPr>
        <w:ind w:left="1066"/>
        <w:textAlignment w:val="baseline"/>
        <w:rPr>
          <w:color w:val="000000"/>
          <w:sz w:val="24"/>
          <w:szCs w:val="24"/>
        </w:rPr>
      </w:pPr>
      <w:r w:rsidRPr="004E34EC">
        <w:rPr>
          <w:color w:val="000000"/>
          <w:sz w:val="24"/>
          <w:szCs w:val="24"/>
        </w:rPr>
        <w:t>audieri publice; </w:t>
      </w:r>
    </w:p>
    <w:p w:rsidR="00240F63" w:rsidRPr="004E34EC" w:rsidRDefault="00240F63" w:rsidP="00240F63">
      <w:pPr>
        <w:numPr>
          <w:ilvl w:val="0"/>
          <w:numId w:val="2"/>
        </w:numPr>
        <w:ind w:left="1066"/>
        <w:textAlignment w:val="baseline"/>
        <w:rPr>
          <w:color w:val="000000"/>
          <w:sz w:val="24"/>
          <w:szCs w:val="24"/>
        </w:rPr>
      </w:pPr>
      <w:r w:rsidRPr="004E34EC">
        <w:rPr>
          <w:color w:val="000000"/>
          <w:sz w:val="24"/>
          <w:szCs w:val="24"/>
        </w:rPr>
        <w:t>sondaj de opinie; </w:t>
      </w:r>
    </w:p>
    <w:p w:rsidR="00240F63" w:rsidRPr="004E34EC" w:rsidRDefault="00240F63" w:rsidP="00240F63">
      <w:pPr>
        <w:numPr>
          <w:ilvl w:val="0"/>
          <w:numId w:val="2"/>
        </w:numPr>
        <w:ind w:left="1066"/>
        <w:textAlignment w:val="baseline"/>
        <w:rPr>
          <w:color w:val="000000"/>
          <w:sz w:val="24"/>
          <w:szCs w:val="24"/>
        </w:rPr>
      </w:pPr>
      <w:r w:rsidRPr="004E34EC">
        <w:rPr>
          <w:color w:val="000000"/>
          <w:sz w:val="24"/>
          <w:szCs w:val="24"/>
        </w:rPr>
        <w:t>referendum; </w:t>
      </w:r>
    </w:p>
    <w:p w:rsidR="00240F63" w:rsidRPr="004E34EC" w:rsidRDefault="00240F63" w:rsidP="00240F63">
      <w:pPr>
        <w:numPr>
          <w:ilvl w:val="0"/>
          <w:numId w:val="2"/>
        </w:numPr>
        <w:ind w:left="1066"/>
        <w:textAlignment w:val="baseline"/>
        <w:rPr>
          <w:color w:val="000000"/>
          <w:sz w:val="24"/>
          <w:szCs w:val="24"/>
        </w:rPr>
      </w:pPr>
      <w:r w:rsidRPr="004E34EC">
        <w:rPr>
          <w:color w:val="000000"/>
          <w:sz w:val="24"/>
          <w:szCs w:val="24"/>
        </w:rPr>
        <w:t>solicitarea opiniilor experţilor în domeniu; </w:t>
      </w:r>
    </w:p>
    <w:p w:rsidR="00240F63" w:rsidRPr="004E34EC" w:rsidRDefault="00240F63" w:rsidP="00240F63">
      <w:pPr>
        <w:numPr>
          <w:ilvl w:val="0"/>
          <w:numId w:val="2"/>
        </w:numPr>
        <w:ind w:left="1066"/>
        <w:textAlignment w:val="baseline"/>
        <w:rPr>
          <w:color w:val="000000"/>
          <w:sz w:val="24"/>
          <w:szCs w:val="24"/>
        </w:rPr>
      </w:pPr>
      <w:r w:rsidRPr="004E34EC">
        <w:rPr>
          <w:color w:val="000000"/>
          <w:sz w:val="24"/>
          <w:szCs w:val="24"/>
        </w:rPr>
        <w:t>crearea grupurilor de lucru permanente sau ad-hoc cu participarea reprezentanților societății civile;</w:t>
      </w:r>
    </w:p>
    <w:p w:rsidR="00240F63" w:rsidRPr="004E34EC" w:rsidRDefault="00240F63" w:rsidP="00240F63">
      <w:pPr>
        <w:numPr>
          <w:ilvl w:val="0"/>
          <w:numId w:val="2"/>
        </w:numPr>
        <w:ind w:left="1066"/>
        <w:textAlignment w:val="baseline"/>
        <w:rPr>
          <w:color w:val="000000"/>
          <w:sz w:val="24"/>
          <w:szCs w:val="24"/>
        </w:rPr>
      </w:pPr>
      <w:r w:rsidRPr="004E34EC">
        <w:rPr>
          <w:color w:val="000000"/>
          <w:sz w:val="24"/>
          <w:szCs w:val="24"/>
        </w:rPr>
        <w:t>forumuri de discuții pe rețelele de socializare;</w:t>
      </w:r>
    </w:p>
    <w:p w:rsidR="00240F63" w:rsidRPr="004E34EC" w:rsidRDefault="00240F63" w:rsidP="00240F63">
      <w:pPr>
        <w:numPr>
          <w:ilvl w:val="0"/>
          <w:numId w:val="2"/>
        </w:numPr>
        <w:ind w:left="1066"/>
        <w:textAlignment w:val="baseline"/>
        <w:rPr>
          <w:color w:val="000000"/>
          <w:sz w:val="24"/>
          <w:szCs w:val="24"/>
        </w:rPr>
      </w:pPr>
      <w:proofErr w:type="gramStart"/>
      <w:r w:rsidRPr="004E34EC">
        <w:rPr>
          <w:color w:val="000000"/>
          <w:sz w:val="24"/>
          <w:szCs w:val="24"/>
        </w:rPr>
        <w:t>orice</w:t>
      </w:r>
      <w:proofErr w:type="gramEnd"/>
      <w:r w:rsidRPr="004E34EC">
        <w:rPr>
          <w:color w:val="000000"/>
          <w:sz w:val="24"/>
          <w:szCs w:val="24"/>
        </w:rPr>
        <w:t xml:space="preserve"> altă formă de consultare directă sau indirectă, capabilă să asigure cetățenilor dreptul la libertatea de a primi şi de a comunica informații.</w:t>
      </w:r>
    </w:p>
    <w:p w:rsidR="00240F63" w:rsidRPr="004E34EC" w:rsidRDefault="00240F63" w:rsidP="00240F63">
      <w:pPr>
        <w:rPr>
          <w:sz w:val="24"/>
          <w:szCs w:val="24"/>
        </w:rPr>
      </w:pPr>
    </w:p>
    <w:p w:rsidR="00240F63" w:rsidRPr="003C53EA" w:rsidRDefault="00240F63" w:rsidP="00240F63">
      <w:pPr>
        <w:ind w:firstLine="706"/>
        <w:rPr>
          <w:sz w:val="24"/>
          <w:szCs w:val="24"/>
        </w:rPr>
      </w:pPr>
      <w:r w:rsidRPr="003C53EA">
        <w:rPr>
          <w:sz w:val="24"/>
          <w:szCs w:val="24"/>
        </w:rPr>
        <w:t xml:space="preserve">Modalitatea de consultare publică a proiectelor de decizii, a altor documente de politici publice </w:t>
      </w:r>
      <w:proofErr w:type="gramStart"/>
      <w:r w:rsidRPr="003C53EA">
        <w:rPr>
          <w:sz w:val="24"/>
          <w:szCs w:val="24"/>
        </w:rPr>
        <w:t>va</w:t>
      </w:r>
      <w:proofErr w:type="gramEnd"/>
      <w:r w:rsidRPr="003C53EA">
        <w:rPr>
          <w:sz w:val="24"/>
          <w:szCs w:val="24"/>
        </w:rPr>
        <w:t xml:space="preserve"> fi determinată de subdiviziunea-autor de comun cu coordonatorul procesului de consultare publică și în corespundere cu prezentele Reguli.</w:t>
      </w:r>
    </w:p>
    <w:p w:rsidR="00240F63" w:rsidRPr="003C53EA" w:rsidRDefault="00240F63" w:rsidP="00240F63">
      <w:pPr>
        <w:rPr>
          <w:sz w:val="24"/>
          <w:szCs w:val="24"/>
        </w:rPr>
      </w:pPr>
    </w:p>
    <w:p w:rsidR="00240F63" w:rsidRPr="004E34EC" w:rsidRDefault="00240F63" w:rsidP="00240F63">
      <w:pPr>
        <w:ind w:firstLine="706"/>
        <w:jc w:val="center"/>
        <w:rPr>
          <w:sz w:val="24"/>
          <w:szCs w:val="24"/>
        </w:rPr>
      </w:pPr>
      <w:r w:rsidRPr="004E34EC">
        <w:rPr>
          <w:b/>
          <w:bCs/>
          <w:color w:val="000000"/>
          <w:sz w:val="24"/>
          <w:szCs w:val="24"/>
        </w:rPr>
        <w:t>3.      Recepţionarea şi analiza recomandărilor</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 xml:space="preserve">23. Proiectul de decizie supus consultării publice se examinează de către părţile interesate în termen de cel mult 15 zile lucrătoare din data mediatizării, în modul stabilit, </w:t>
      </w:r>
      <w:proofErr w:type="gramStart"/>
      <w:r w:rsidRPr="004E34EC">
        <w:rPr>
          <w:color w:val="000000"/>
          <w:sz w:val="24"/>
          <w:szCs w:val="24"/>
        </w:rPr>
        <w:t>a</w:t>
      </w:r>
      <w:proofErr w:type="gramEnd"/>
      <w:r w:rsidRPr="004E34EC">
        <w:rPr>
          <w:color w:val="000000"/>
          <w:sz w:val="24"/>
          <w:szCs w:val="24"/>
        </w:rPr>
        <w:t xml:space="preserve"> anunţului referitor la iniţierea consultării publice a acestuia. În cazul în care proiectul de decizie </w:t>
      </w:r>
      <w:proofErr w:type="gramStart"/>
      <w:r w:rsidRPr="004E34EC">
        <w:rPr>
          <w:color w:val="000000"/>
          <w:sz w:val="24"/>
          <w:szCs w:val="24"/>
        </w:rPr>
        <w:t>este</w:t>
      </w:r>
      <w:proofErr w:type="gramEnd"/>
      <w:r w:rsidRPr="004E34EC">
        <w:rPr>
          <w:color w:val="000000"/>
          <w:sz w:val="24"/>
          <w:szCs w:val="24"/>
        </w:rPr>
        <w:t xml:space="preserve"> voluminos ori complex sau dacă se cere studierea unor materiale suplimentare, termenul de prezentare a recomandărilor poate fi extins de către conducătorul autorităţii publice locale cu menţiunea corespunzătoare în anunţ.</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 xml:space="preserve">24. Dacă în termenul stabilit părţile interesate nu au prezentat recomandări, proiectul de decizie se consideră consultat public fără recomandări. Această informaţie </w:t>
      </w:r>
      <w:proofErr w:type="gramStart"/>
      <w:r w:rsidRPr="004E34EC">
        <w:rPr>
          <w:color w:val="000000"/>
          <w:sz w:val="24"/>
          <w:szCs w:val="24"/>
        </w:rPr>
        <w:t>este</w:t>
      </w:r>
      <w:proofErr w:type="gramEnd"/>
      <w:r w:rsidRPr="004E34EC">
        <w:rPr>
          <w:color w:val="000000"/>
          <w:sz w:val="24"/>
          <w:szCs w:val="24"/>
        </w:rPr>
        <w:t xml:space="preserve"> făcută publică.</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25. După finalizarea procedurilor</w:t>
      </w:r>
      <w:proofErr w:type="gramStart"/>
      <w:r w:rsidRPr="004E34EC">
        <w:rPr>
          <w:color w:val="000000"/>
          <w:sz w:val="24"/>
          <w:szCs w:val="24"/>
        </w:rPr>
        <w:t>  de</w:t>
      </w:r>
      <w:proofErr w:type="gramEnd"/>
      <w:r w:rsidRPr="004E34EC">
        <w:rPr>
          <w:color w:val="000000"/>
          <w:sz w:val="24"/>
          <w:szCs w:val="24"/>
        </w:rPr>
        <w:t xml:space="preserve"> consultare în procesul de elaborare a deciziei, subdiviziunea-autor întocmeşte un dosar privind elaborarea proiectului de decizie, în care se includ:</w:t>
      </w:r>
    </w:p>
    <w:p w:rsidR="00240F63" w:rsidRPr="004E34EC" w:rsidRDefault="00240F63" w:rsidP="00240F63">
      <w:pPr>
        <w:ind w:firstLine="706"/>
        <w:rPr>
          <w:sz w:val="24"/>
          <w:szCs w:val="24"/>
        </w:rPr>
      </w:pPr>
      <w:r w:rsidRPr="004E34EC">
        <w:rPr>
          <w:color w:val="000000"/>
          <w:sz w:val="24"/>
          <w:szCs w:val="24"/>
        </w:rPr>
        <w:t xml:space="preserve">a) </w:t>
      </w:r>
      <w:proofErr w:type="gramStart"/>
      <w:r w:rsidRPr="004E34EC">
        <w:rPr>
          <w:color w:val="000000"/>
          <w:sz w:val="24"/>
          <w:szCs w:val="24"/>
        </w:rPr>
        <w:t>anunţul</w:t>
      </w:r>
      <w:proofErr w:type="gramEnd"/>
      <w:r w:rsidRPr="004E34EC">
        <w:rPr>
          <w:color w:val="000000"/>
          <w:sz w:val="24"/>
          <w:szCs w:val="24"/>
        </w:rPr>
        <w:t xml:space="preserve"> de iniţiere a elaborării deciziei;</w:t>
      </w:r>
    </w:p>
    <w:p w:rsidR="00240F63" w:rsidRPr="004E34EC" w:rsidRDefault="00240F63" w:rsidP="00240F63">
      <w:pPr>
        <w:ind w:firstLine="706"/>
        <w:rPr>
          <w:sz w:val="24"/>
          <w:szCs w:val="24"/>
        </w:rPr>
      </w:pPr>
      <w:r w:rsidRPr="004E34EC">
        <w:rPr>
          <w:color w:val="000000"/>
          <w:sz w:val="24"/>
          <w:szCs w:val="24"/>
        </w:rPr>
        <w:t xml:space="preserve">b) </w:t>
      </w:r>
      <w:proofErr w:type="gramStart"/>
      <w:r w:rsidRPr="004E34EC">
        <w:rPr>
          <w:color w:val="000000"/>
          <w:sz w:val="24"/>
          <w:szCs w:val="24"/>
        </w:rPr>
        <w:t>anunţul</w:t>
      </w:r>
      <w:proofErr w:type="gramEnd"/>
      <w:r w:rsidRPr="004E34EC">
        <w:rPr>
          <w:color w:val="000000"/>
          <w:sz w:val="24"/>
          <w:szCs w:val="24"/>
        </w:rPr>
        <w:t xml:space="preserve"> de organizare a consultării publice;</w:t>
      </w:r>
    </w:p>
    <w:p w:rsidR="00240F63" w:rsidRPr="004E34EC" w:rsidRDefault="00240F63" w:rsidP="00240F63">
      <w:pPr>
        <w:ind w:firstLine="706"/>
        <w:rPr>
          <w:sz w:val="24"/>
          <w:szCs w:val="24"/>
        </w:rPr>
      </w:pPr>
      <w:r w:rsidRPr="004E34EC">
        <w:rPr>
          <w:color w:val="000000"/>
          <w:sz w:val="24"/>
          <w:szCs w:val="24"/>
        </w:rPr>
        <w:t xml:space="preserve">c) </w:t>
      </w:r>
      <w:proofErr w:type="gramStart"/>
      <w:r w:rsidRPr="004E34EC">
        <w:rPr>
          <w:color w:val="000000"/>
          <w:sz w:val="24"/>
          <w:szCs w:val="24"/>
        </w:rPr>
        <w:t>proiectul</w:t>
      </w:r>
      <w:proofErr w:type="gramEnd"/>
      <w:r w:rsidRPr="004E34EC">
        <w:rPr>
          <w:color w:val="000000"/>
          <w:sz w:val="24"/>
          <w:szCs w:val="24"/>
        </w:rPr>
        <w:t xml:space="preserve"> deciziei;</w:t>
      </w:r>
    </w:p>
    <w:p w:rsidR="00240F63" w:rsidRPr="004E34EC" w:rsidRDefault="00240F63" w:rsidP="00240F63">
      <w:pPr>
        <w:ind w:firstLine="706"/>
        <w:rPr>
          <w:sz w:val="24"/>
          <w:szCs w:val="24"/>
        </w:rPr>
      </w:pPr>
      <w:r w:rsidRPr="004E34EC">
        <w:rPr>
          <w:color w:val="000000"/>
          <w:sz w:val="24"/>
          <w:szCs w:val="24"/>
        </w:rPr>
        <w:t xml:space="preserve">d) </w:t>
      </w:r>
      <w:proofErr w:type="gramStart"/>
      <w:r w:rsidRPr="004E34EC">
        <w:rPr>
          <w:color w:val="000000"/>
          <w:sz w:val="24"/>
          <w:szCs w:val="24"/>
        </w:rPr>
        <w:t>materialele</w:t>
      </w:r>
      <w:proofErr w:type="gramEnd"/>
      <w:r w:rsidRPr="004E34EC">
        <w:rPr>
          <w:color w:val="000000"/>
          <w:sz w:val="24"/>
          <w:szCs w:val="24"/>
        </w:rPr>
        <w:t xml:space="preserve"> aferente proiectului de decizie (note informative, alte informaţii relevante);</w:t>
      </w:r>
    </w:p>
    <w:p w:rsidR="00240F63" w:rsidRPr="004E34EC" w:rsidRDefault="00240F63" w:rsidP="00240F63">
      <w:pPr>
        <w:ind w:firstLine="706"/>
        <w:rPr>
          <w:sz w:val="24"/>
          <w:szCs w:val="24"/>
        </w:rPr>
      </w:pPr>
      <w:r w:rsidRPr="004E34EC">
        <w:rPr>
          <w:color w:val="000000"/>
          <w:sz w:val="24"/>
          <w:szCs w:val="24"/>
        </w:rPr>
        <w:t>e) procesele-verbale ale întrunirilor de consultare publică;</w:t>
      </w:r>
    </w:p>
    <w:p w:rsidR="00240F63" w:rsidRPr="004E34EC" w:rsidRDefault="00240F63" w:rsidP="00240F63">
      <w:pPr>
        <w:ind w:firstLine="706"/>
        <w:rPr>
          <w:sz w:val="24"/>
          <w:szCs w:val="24"/>
        </w:rPr>
      </w:pPr>
      <w:r w:rsidRPr="004E34EC">
        <w:rPr>
          <w:color w:val="000000"/>
          <w:sz w:val="24"/>
          <w:szCs w:val="24"/>
        </w:rPr>
        <w:t xml:space="preserve">f) </w:t>
      </w:r>
      <w:proofErr w:type="gramStart"/>
      <w:r w:rsidRPr="004E34EC">
        <w:rPr>
          <w:color w:val="000000"/>
          <w:sz w:val="24"/>
          <w:szCs w:val="24"/>
        </w:rPr>
        <w:t>sinteza</w:t>
      </w:r>
      <w:proofErr w:type="gramEnd"/>
      <w:r w:rsidRPr="004E34EC">
        <w:rPr>
          <w:color w:val="000000"/>
          <w:sz w:val="24"/>
          <w:szCs w:val="24"/>
        </w:rPr>
        <w:t xml:space="preserve"> recomandărilor parvenite.</w:t>
      </w:r>
    </w:p>
    <w:p w:rsidR="00240F63" w:rsidRPr="004E34EC" w:rsidRDefault="00240F63" w:rsidP="00240F63">
      <w:pPr>
        <w:ind w:firstLine="706"/>
        <w:rPr>
          <w:sz w:val="24"/>
          <w:szCs w:val="24"/>
        </w:rPr>
      </w:pPr>
      <w:r w:rsidRPr="004E34EC">
        <w:rPr>
          <w:color w:val="000000"/>
          <w:sz w:val="24"/>
          <w:szCs w:val="24"/>
        </w:rPr>
        <w:lastRenderedPageBreak/>
        <w:tab/>
        <w:t xml:space="preserve">Accesul la dosarele privind elaborarea deciziilor, alte informaţii privind asigurarea transparenţei în procesul decizional </w:t>
      </w:r>
      <w:proofErr w:type="gramStart"/>
      <w:r w:rsidRPr="004E34EC">
        <w:rPr>
          <w:color w:val="000000"/>
          <w:sz w:val="24"/>
          <w:szCs w:val="24"/>
        </w:rPr>
        <w:t>este</w:t>
      </w:r>
      <w:proofErr w:type="gramEnd"/>
      <w:r w:rsidRPr="004E34EC">
        <w:rPr>
          <w:color w:val="000000"/>
          <w:sz w:val="24"/>
          <w:szCs w:val="24"/>
        </w:rPr>
        <w:t xml:space="preserve"> asigurat în condiţiile Legii nr. </w:t>
      </w:r>
      <w:proofErr w:type="gramStart"/>
      <w:r w:rsidRPr="004E34EC">
        <w:rPr>
          <w:color w:val="000000"/>
          <w:sz w:val="24"/>
          <w:szCs w:val="24"/>
        </w:rPr>
        <w:t>982-XIV din 11 martie 2000 privind accesul la informaţie.</w:t>
      </w:r>
      <w:proofErr w:type="gramEnd"/>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26.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locală poate supune proiectul respectiv consultării publice repetate.</w:t>
      </w:r>
    </w:p>
    <w:p w:rsidR="00240F63" w:rsidRPr="004E34EC" w:rsidRDefault="00240F63" w:rsidP="00240F63">
      <w:pPr>
        <w:rPr>
          <w:sz w:val="24"/>
          <w:szCs w:val="24"/>
        </w:rPr>
      </w:pPr>
    </w:p>
    <w:p w:rsidR="00240F63" w:rsidRPr="004E34EC" w:rsidRDefault="00240F63" w:rsidP="00240F63">
      <w:pPr>
        <w:ind w:firstLine="706"/>
        <w:jc w:val="center"/>
        <w:rPr>
          <w:sz w:val="24"/>
          <w:szCs w:val="24"/>
        </w:rPr>
      </w:pPr>
      <w:r w:rsidRPr="004E34EC">
        <w:rPr>
          <w:b/>
          <w:bCs/>
          <w:color w:val="000000"/>
          <w:sz w:val="24"/>
          <w:szCs w:val="24"/>
        </w:rPr>
        <w:t>V. ORGANIZAREA ŞEDINŢELOR PUBLICE</w:t>
      </w:r>
    </w:p>
    <w:p w:rsidR="00240F63" w:rsidRPr="004E34EC" w:rsidRDefault="00240F63" w:rsidP="00240F63">
      <w:pPr>
        <w:rPr>
          <w:sz w:val="24"/>
          <w:szCs w:val="24"/>
        </w:rPr>
      </w:pPr>
    </w:p>
    <w:p w:rsidR="00240F63" w:rsidRPr="004E34EC" w:rsidRDefault="00240F63" w:rsidP="00240F63">
      <w:pPr>
        <w:ind w:firstLine="706"/>
        <w:rPr>
          <w:sz w:val="24"/>
          <w:szCs w:val="24"/>
        </w:rPr>
      </w:pPr>
      <w:r>
        <w:rPr>
          <w:color w:val="000000"/>
          <w:sz w:val="24"/>
          <w:szCs w:val="24"/>
        </w:rPr>
        <w:t>27. Ședințele consiliului sătesc</w:t>
      </w:r>
      <w:r w:rsidRPr="004E34EC">
        <w:rPr>
          <w:color w:val="000000"/>
          <w:sz w:val="24"/>
          <w:szCs w:val="24"/>
        </w:rPr>
        <w:t xml:space="preserve"> sunt publice, cu excepţia cazurilor când în cadrul şedinţelor sunt examinate sau audiate informaţii oficiale cu accesibilitate limitată, conform art. </w:t>
      </w:r>
      <w:proofErr w:type="gramStart"/>
      <w:r w:rsidRPr="004E34EC">
        <w:rPr>
          <w:color w:val="000000"/>
          <w:sz w:val="24"/>
          <w:szCs w:val="24"/>
        </w:rPr>
        <w:t>7 al Legii nr.</w:t>
      </w:r>
      <w:proofErr w:type="gramEnd"/>
      <w:r w:rsidRPr="004E34EC">
        <w:rPr>
          <w:color w:val="000000"/>
          <w:sz w:val="24"/>
          <w:szCs w:val="24"/>
        </w:rPr>
        <w:t xml:space="preserve"> </w:t>
      </w:r>
      <w:proofErr w:type="gramStart"/>
      <w:r w:rsidRPr="004E34EC">
        <w:rPr>
          <w:color w:val="000000"/>
          <w:sz w:val="24"/>
          <w:szCs w:val="24"/>
        </w:rPr>
        <w:t>982-XIV din 11 martie 2000 privind accesul la informaţie.</w:t>
      </w:r>
      <w:proofErr w:type="gramEnd"/>
      <w:r w:rsidRPr="004E34EC">
        <w:rPr>
          <w:color w:val="000000"/>
          <w:sz w:val="24"/>
          <w:szCs w:val="24"/>
        </w:rPr>
        <w:t xml:space="preserve"> Argumentarea desfăşurării şedinţelor închise </w:t>
      </w:r>
      <w:proofErr w:type="gramStart"/>
      <w:r w:rsidRPr="004E34EC">
        <w:rPr>
          <w:color w:val="000000"/>
          <w:sz w:val="24"/>
          <w:szCs w:val="24"/>
        </w:rPr>
        <w:t>va</w:t>
      </w:r>
      <w:proofErr w:type="gramEnd"/>
      <w:r w:rsidRPr="004E34EC">
        <w:rPr>
          <w:color w:val="000000"/>
          <w:sz w:val="24"/>
          <w:szCs w:val="24"/>
        </w:rPr>
        <w:t xml:space="preserve"> fi făcută publică.</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28. Desfăşurarea şedinţei publice, data, ora şi adresa unde aceasta va avea loc, ordinea de zi a şedinţei sunt anunţate de autoritatea publică locală în prealabil, de regulă, cu cel puţin 3 zile lucrătoare.</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b/>
          <w:bCs/>
          <w:color w:val="000000"/>
          <w:sz w:val="24"/>
          <w:szCs w:val="24"/>
        </w:rPr>
        <w:t>29. C</w:t>
      </w:r>
      <w:r w:rsidRPr="004E34EC">
        <w:rPr>
          <w:rFonts w:ascii="Times" w:hAnsi="Times" w:cs="Times"/>
          <w:b/>
          <w:bCs/>
          <w:color w:val="000000"/>
          <w:sz w:val="24"/>
          <w:szCs w:val="24"/>
        </w:rPr>
        <w:t>oordonatorul procesului de consultare public</w:t>
      </w:r>
      <w:r w:rsidRPr="004E34EC">
        <w:rPr>
          <w:rFonts w:ascii="Calibri" w:hAnsi="Calibri"/>
          <w:b/>
          <w:bCs/>
          <w:color w:val="000000"/>
          <w:sz w:val="24"/>
          <w:szCs w:val="24"/>
        </w:rPr>
        <w:t>ă</w:t>
      </w:r>
      <w:r w:rsidRPr="004E34EC">
        <w:rPr>
          <w:rFonts w:ascii="Times" w:hAnsi="Times" w:cs="Times"/>
          <w:b/>
          <w:bCs/>
          <w:color w:val="000000"/>
          <w:sz w:val="24"/>
          <w:szCs w:val="24"/>
        </w:rPr>
        <w:t xml:space="preserve"> va asigura condițiile necesare pentru ca p</w:t>
      </w:r>
      <w:r w:rsidRPr="004E34EC">
        <w:rPr>
          <w:b/>
          <w:bCs/>
          <w:color w:val="000000"/>
          <w:sz w:val="24"/>
          <w:szCs w:val="24"/>
        </w:rPr>
        <w:t>ersoanele interesate să poată</w:t>
      </w:r>
      <w:proofErr w:type="gramStart"/>
      <w:r w:rsidRPr="004E34EC">
        <w:rPr>
          <w:b/>
          <w:bCs/>
          <w:color w:val="000000"/>
          <w:sz w:val="24"/>
          <w:szCs w:val="24"/>
        </w:rPr>
        <w:t>  participa</w:t>
      </w:r>
      <w:proofErr w:type="gramEnd"/>
      <w:r w:rsidRPr="004E34EC">
        <w:rPr>
          <w:b/>
          <w:bCs/>
          <w:color w:val="000000"/>
          <w:sz w:val="24"/>
          <w:szCs w:val="24"/>
        </w:rPr>
        <w:t xml:space="preserve"> la ședințele publice.</w:t>
      </w:r>
      <w:r w:rsidRPr="004E34EC">
        <w:rPr>
          <w:color w:val="000000"/>
          <w:sz w:val="24"/>
          <w:szCs w:val="24"/>
        </w:rPr>
        <w:t xml:space="preserve"> În cazul examinării unor chestiuni cu o rezonanță socială sporită se vor lua măsuri pentru ca ședința consiliului local să se desfășoare</w:t>
      </w:r>
      <w:proofErr w:type="gramStart"/>
      <w:r w:rsidRPr="004E34EC">
        <w:rPr>
          <w:color w:val="000000"/>
          <w:sz w:val="24"/>
          <w:szCs w:val="24"/>
        </w:rPr>
        <w:t>  în</w:t>
      </w:r>
      <w:proofErr w:type="gramEnd"/>
      <w:r w:rsidRPr="004E34EC">
        <w:rPr>
          <w:color w:val="000000"/>
          <w:sz w:val="24"/>
          <w:szCs w:val="24"/>
        </w:rPr>
        <w:t xml:space="preserve"> săli spațioase, dotate cu un număr suficient de locuri pentru cetățenii dornici de a asiata la ședință. C</w:t>
      </w:r>
      <w:r w:rsidRPr="004E34EC">
        <w:rPr>
          <w:rFonts w:ascii="Times" w:hAnsi="Times" w:cs="Times"/>
          <w:color w:val="000000"/>
          <w:sz w:val="24"/>
          <w:szCs w:val="24"/>
        </w:rPr>
        <w:t>oordonatorul procesului de consultare public</w:t>
      </w:r>
      <w:r w:rsidRPr="004E34EC">
        <w:rPr>
          <w:rFonts w:ascii="Calibri" w:hAnsi="Calibri"/>
          <w:color w:val="000000"/>
          <w:sz w:val="24"/>
          <w:szCs w:val="24"/>
        </w:rPr>
        <w:t>ă</w:t>
      </w:r>
      <w:r w:rsidRPr="004E34EC">
        <w:rPr>
          <w:rFonts w:ascii="Times" w:hAnsi="Times" w:cs="Times"/>
          <w:color w:val="000000"/>
          <w:sz w:val="24"/>
          <w:szCs w:val="24"/>
        </w:rPr>
        <w:t xml:space="preserve"> va elabora și va face public un regulament de comportament al cetățenilor și al reprezentanților mass-media la ședințele consiliului. </w:t>
      </w:r>
    </w:p>
    <w:p w:rsidR="00240F63" w:rsidRPr="004E34EC" w:rsidRDefault="00240F63" w:rsidP="00240F63">
      <w:pPr>
        <w:rPr>
          <w:sz w:val="24"/>
          <w:szCs w:val="24"/>
        </w:rPr>
      </w:pPr>
    </w:p>
    <w:p w:rsidR="00240F63" w:rsidRPr="003C53EA" w:rsidRDefault="00240F63" w:rsidP="00240F63">
      <w:pPr>
        <w:ind w:firstLine="706"/>
        <w:rPr>
          <w:color w:val="000000"/>
          <w:sz w:val="24"/>
          <w:szCs w:val="24"/>
        </w:rPr>
      </w:pPr>
      <w:r w:rsidRPr="004E34EC">
        <w:rPr>
          <w:rFonts w:ascii="Times" w:hAnsi="Times" w:cs="Times"/>
          <w:color w:val="000000"/>
          <w:sz w:val="24"/>
          <w:szCs w:val="24"/>
        </w:rPr>
        <w:t xml:space="preserve">30. </w:t>
      </w:r>
      <w:r w:rsidRPr="004E34EC">
        <w:rPr>
          <w:rFonts w:ascii="Calibri" w:hAnsi="Calibri"/>
          <w:color w:val="000000"/>
          <w:sz w:val="24"/>
          <w:szCs w:val="24"/>
        </w:rPr>
        <w:t>Ș</w:t>
      </w:r>
      <w:r w:rsidRPr="004E34EC">
        <w:rPr>
          <w:rFonts w:ascii="Times" w:hAnsi="Times" w:cs="Times"/>
          <w:color w:val="000000"/>
          <w:sz w:val="24"/>
          <w:szCs w:val="24"/>
        </w:rPr>
        <w:t>edin</w:t>
      </w:r>
      <w:r w:rsidRPr="004E34EC">
        <w:rPr>
          <w:rFonts w:ascii="Calibri" w:hAnsi="Calibri"/>
          <w:color w:val="000000"/>
          <w:sz w:val="24"/>
          <w:szCs w:val="24"/>
        </w:rPr>
        <w:t>ț</w:t>
      </w:r>
      <w:r w:rsidRPr="004E34EC">
        <w:rPr>
          <w:rFonts w:ascii="Times" w:hAnsi="Times" w:cs="Times"/>
          <w:color w:val="000000"/>
          <w:sz w:val="24"/>
          <w:szCs w:val="24"/>
        </w:rPr>
        <w:t>ele consiliului local pot fi transmise on-line, filmate sau fotografiate cu respectarea ordinii şi asigurarea desf</w:t>
      </w:r>
      <w:r w:rsidRPr="004E34EC">
        <w:rPr>
          <w:rFonts w:ascii="Calibri" w:hAnsi="Calibri"/>
          <w:color w:val="000000"/>
          <w:sz w:val="24"/>
          <w:szCs w:val="24"/>
        </w:rPr>
        <w:t>ăș</w:t>
      </w:r>
      <w:r w:rsidRPr="004E34EC">
        <w:rPr>
          <w:rFonts w:ascii="Times" w:hAnsi="Times" w:cs="Times"/>
          <w:color w:val="000000"/>
          <w:sz w:val="24"/>
          <w:szCs w:val="24"/>
        </w:rPr>
        <w:t>ur</w:t>
      </w:r>
      <w:r w:rsidRPr="004E34EC">
        <w:rPr>
          <w:rFonts w:ascii="Calibri" w:hAnsi="Calibri"/>
          <w:color w:val="000000"/>
          <w:sz w:val="24"/>
          <w:szCs w:val="24"/>
        </w:rPr>
        <w:t>ă</w:t>
      </w:r>
      <w:r w:rsidRPr="004E34EC">
        <w:rPr>
          <w:rFonts w:ascii="Times" w:hAnsi="Times" w:cs="Times"/>
          <w:color w:val="000000"/>
          <w:sz w:val="24"/>
          <w:szCs w:val="24"/>
        </w:rPr>
        <w:t xml:space="preserve">rii nestingherite a </w:t>
      </w:r>
      <w:r w:rsidRPr="004E34EC">
        <w:rPr>
          <w:rFonts w:ascii="Calibri" w:hAnsi="Calibri"/>
          <w:color w:val="000000"/>
          <w:sz w:val="24"/>
          <w:szCs w:val="24"/>
        </w:rPr>
        <w:t>ș</w:t>
      </w:r>
      <w:r w:rsidRPr="004E34EC">
        <w:rPr>
          <w:rFonts w:ascii="Times" w:hAnsi="Times" w:cs="Times"/>
          <w:color w:val="000000"/>
          <w:sz w:val="24"/>
          <w:szCs w:val="24"/>
        </w:rPr>
        <w:t>edin</w:t>
      </w:r>
      <w:r w:rsidRPr="004E34EC">
        <w:rPr>
          <w:rFonts w:ascii="Calibri" w:hAnsi="Calibri"/>
          <w:color w:val="000000"/>
          <w:sz w:val="24"/>
          <w:szCs w:val="24"/>
        </w:rPr>
        <w:t>ț</w:t>
      </w:r>
      <w:r w:rsidRPr="004E34EC">
        <w:rPr>
          <w:rFonts w:ascii="Times" w:hAnsi="Times" w:cs="Times"/>
          <w:color w:val="000000"/>
          <w:sz w:val="24"/>
          <w:szCs w:val="24"/>
        </w:rPr>
        <w:t xml:space="preserve">ei. </w:t>
      </w:r>
      <w:r w:rsidRPr="003C53EA">
        <w:rPr>
          <w:color w:val="000000"/>
          <w:sz w:val="24"/>
          <w:szCs w:val="24"/>
        </w:rPr>
        <w:t xml:space="preserve">La transmiterea on-line, filmare sau fotografiere vor fi luate măsurile de rigoare privind protecția datelor cu caracter personal în conformitate cu prevederile Legii nr. </w:t>
      </w:r>
      <w:proofErr w:type="gramStart"/>
      <w:r w:rsidRPr="003C53EA">
        <w:rPr>
          <w:color w:val="000000"/>
          <w:sz w:val="24"/>
          <w:szCs w:val="24"/>
        </w:rPr>
        <w:t>982-XIV din 11 mai 2000 privind accesul la informație și a Legii Nr. 133 din 08.07.2011 privind protecția datelor cu caracter personal.</w:t>
      </w:r>
      <w:proofErr w:type="gramEnd"/>
      <w:r w:rsidRPr="003C53EA">
        <w:rPr>
          <w:color w:val="000000"/>
          <w:sz w:val="24"/>
          <w:szCs w:val="24"/>
        </w:rPr>
        <w:t> </w:t>
      </w:r>
    </w:p>
    <w:p w:rsidR="00240F63" w:rsidRPr="003C53EA" w:rsidRDefault="00240F63" w:rsidP="00240F63">
      <w:pPr>
        <w:ind w:firstLine="706"/>
        <w:rPr>
          <w:color w:val="000000"/>
          <w:sz w:val="24"/>
          <w:szCs w:val="24"/>
        </w:rPr>
      </w:pPr>
      <w:r w:rsidRPr="003C53EA">
        <w:rPr>
          <w:color w:val="000000"/>
          <w:sz w:val="24"/>
          <w:szCs w:val="24"/>
        </w:rPr>
        <w:t>În acest scop chestiunile de pe ordinea de zi care pot conține date cu caracter personal protejate de legislație vor fi examinate la finalul ședințelor, fără participarea mass-media și fără a fi filmate sau fotografiate. </w:t>
      </w:r>
    </w:p>
    <w:p w:rsidR="00240F63" w:rsidRPr="004E34EC" w:rsidRDefault="00240F63" w:rsidP="00240F63">
      <w:pPr>
        <w:ind w:firstLine="706"/>
        <w:rPr>
          <w:sz w:val="24"/>
          <w:szCs w:val="24"/>
        </w:rPr>
      </w:pPr>
      <w:r w:rsidRPr="004E34EC">
        <w:rPr>
          <w:rFonts w:ascii="Times" w:hAnsi="Times" w:cs="Times"/>
          <w:color w:val="FF0000"/>
          <w:sz w:val="24"/>
          <w:szCs w:val="24"/>
        </w:rPr>
        <w:t> </w:t>
      </w:r>
    </w:p>
    <w:p w:rsidR="00240F63" w:rsidRPr="004E34EC" w:rsidRDefault="00240F63" w:rsidP="00240F63">
      <w:pPr>
        <w:ind w:firstLine="706"/>
        <w:rPr>
          <w:sz w:val="24"/>
          <w:szCs w:val="24"/>
        </w:rPr>
      </w:pPr>
      <w:r w:rsidRPr="004E34EC">
        <w:rPr>
          <w:color w:val="000000"/>
          <w:sz w:val="24"/>
          <w:szCs w:val="24"/>
        </w:rPr>
        <w:t xml:space="preserve">31. Rezultatele şedinţelor publice sunt făcute publice conform Legii nr. </w:t>
      </w:r>
      <w:proofErr w:type="gramStart"/>
      <w:r w:rsidRPr="004E34EC">
        <w:rPr>
          <w:color w:val="000000"/>
          <w:sz w:val="24"/>
          <w:szCs w:val="24"/>
        </w:rPr>
        <w:t>982-XIV din 11 mai 2000 privind accesul la informaţie.</w:t>
      </w:r>
      <w:proofErr w:type="gramEnd"/>
    </w:p>
    <w:p w:rsidR="00240F63" w:rsidRPr="004E34EC" w:rsidRDefault="00240F63" w:rsidP="00240F63">
      <w:pPr>
        <w:rPr>
          <w:sz w:val="24"/>
          <w:szCs w:val="24"/>
        </w:rPr>
      </w:pPr>
    </w:p>
    <w:p w:rsidR="00240F63" w:rsidRPr="004E34EC" w:rsidRDefault="00240F63" w:rsidP="00240F63">
      <w:pPr>
        <w:ind w:firstLine="706"/>
        <w:jc w:val="center"/>
        <w:rPr>
          <w:sz w:val="24"/>
          <w:szCs w:val="24"/>
        </w:rPr>
      </w:pPr>
      <w:r w:rsidRPr="004E34EC">
        <w:rPr>
          <w:b/>
          <w:bCs/>
          <w:color w:val="000000"/>
          <w:sz w:val="24"/>
          <w:szCs w:val="24"/>
        </w:rPr>
        <w:t>VI. RAPORTUL CU PRIVIRE LA </w:t>
      </w:r>
    </w:p>
    <w:p w:rsidR="00240F63" w:rsidRPr="004E34EC" w:rsidRDefault="00240F63" w:rsidP="00240F63">
      <w:pPr>
        <w:ind w:firstLine="706"/>
        <w:jc w:val="center"/>
        <w:rPr>
          <w:sz w:val="24"/>
          <w:szCs w:val="24"/>
        </w:rPr>
      </w:pPr>
      <w:r w:rsidRPr="004E34EC">
        <w:rPr>
          <w:b/>
          <w:bCs/>
          <w:color w:val="000000"/>
          <w:sz w:val="24"/>
          <w:szCs w:val="24"/>
        </w:rPr>
        <w:t>TRANSPARENŢA ÎN PROCESUL DECIZIONAL</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 xml:space="preserve">32. Coordonatorul procesului de consultare publică anual, întocmeşte </w:t>
      </w:r>
      <w:proofErr w:type="gramStart"/>
      <w:r w:rsidRPr="004E34EC">
        <w:rPr>
          <w:color w:val="000000"/>
          <w:sz w:val="24"/>
          <w:szCs w:val="24"/>
        </w:rPr>
        <w:t>un</w:t>
      </w:r>
      <w:proofErr w:type="gramEnd"/>
      <w:r w:rsidRPr="004E34EC">
        <w:rPr>
          <w:color w:val="000000"/>
          <w:sz w:val="24"/>
          <w:szCs w:val="24"/>
        </w:rPr>
        <w:t xml:space="preserve"> raport privind asigurarea transparenţei procesului decizional, potrivit prevederilor Legii nr. 239-XVI din 13 noiembrie 2008 privind transparenţa în procesul decizional, care </w:t>
      </w:r>
      <w:proofErr w:type="gramStart"/>
      <w:r w:rsidRPr="004E34EC">
        <w:rPr>
          <w:color w:val="000000"/>
          <w:sz w:val="24"/>
          <w:szCs w:val="24"/>
        </w:rPr>
        <w:t>va</w:t>
      </w:r>
      <w:proofErr w:type="gramEnd"/>
      <w:r w:rsidRPr="004E34EC">
        <w:rPr>
          <w:color w:val="000000"/>
          <w:sz w:val="24"/>
          <w:szCs w:val="24"/>
        </w:rPr>
        <w:t xml:space="preserve"> fi făcut public.</w:t>
      </w:r>
    </w:p>
    <w:p w:rsidR="00240F63" w:rsidRPr="004E34EC" w:rsidRDefault="00240F63" w:rsidP="00240F63">
      <w:pPr>
        <w:rPr>
          <w:sz w:val="24"/>
          <w:szCs w:val="24"/>
        </w:rPr>
      </w:pPr>
    </w:p>
    <w:p w:rsidR="00240F63" w:rsidRPr="004E34EC" w:rsidRDefault="00240F63" w:rsidP="00240F63">
      <w:pPr>
        <w:ind w:firstLine="706"/>
        <w:rPr>
          <w:sz w:val="24"/>
          <w:szCs w:val="24"/>
        </w:rPr>
      </w:pPr>
      <w:r w:rsidRPr="004E34EC">
        <w:rPr>
          <w:color w:val="000000"/>
          <w:sz w:val="24"/>
          <w:szCs w:val="24"/>
        </w:rPr>
        <w:t xml:space="preserve">33. Raportul anual privind transparenţa în procesul decizional </w:t>
      </w:r>
      <w:proofErr w:type="gramStart"/>
      <w:r w:rsidRPr="004E34EC">
        <w:rPr>
          <w:color w:val="000000"/>
          <w:sz w:val="24"/>
          <w:szCs w:val="24"/>
        </w:rPr>
        <w:t>este</w:t>
      </w:r>
      <w:proofErr w:type="gramEnd"/>
      <w:r w:rsidRPr="004E34EC">
        <w:rPr>
          <w:color w:val="000000"/>
          <w:sz w:val="24"/>
          <w:szCs w:val="24"/>
        </w:rPr>
        <w:t xml:space="preserve"> elaborat cu contribuţia tuturor subdiviziunilor implicate în elaborarea proiectelor de decizie şi organizarea şedinţelor publice de adoptare a proiectelor de decizii. Raportul anual </w:t>
      </w:r>
      <w:proofErr w:type="gramStart"/>
      <w:r w:rsidRPr="004E34EC">
        <w:rPr>
          <w:color w:val="000000"/>
          <w:sz w:val="24"/>
          <w:szCs w:val="24"/>
        </w:rPr>
        <w:t>va</w:t>
      </w:r>
      <w:proofErr w:type="gramEnd"/>
      <w:r w:rsidRPr="004E34EC">
        <w:rPr>
          <w:color w:val="000000"/>
          <w:sz w:val="24"/>
          <w:szCs w:val="24"/>
        </w:rPr>
        <w:t xml:space="preserve"> reflecta următorii indicatori:</w:t>
      </w:r>
    </w:p>
    <w:p w:rsidR="00240F63" w:rsidRPr="004E34EC" w:rsidRDefault="00240F63" w:rsidP="00240F63">
      <w:pPr>
        <w:ind w:firstLine="706"/>
        <w:rPr>
          <w:sz w:val="24"/>
          <w:szCs w:val="24"/>
        </w:rPr>
      </w:pPr>
      <w:r w:rsidRPr="004E34EC">
        <w:rPr>
          <w:color w:val="000000"/>
          <w:sz w:val="24"/>
          <w:szCs w:val="24"/>
        </w:rPr>
        <w:tab/>
        <w:t xml:space="preserve">- </w:t>
      </w:r>
      <w:proofErr w:type="gramStart"/>
      <w:r w:rsidRPr="004E34EC">
        <w:rPr>
          <w:color w:val="000000"/>
          <w:sz w:val="24"/>
          <w:szCs w:val="24"/>
        </w:rPr>
        <w:t>numărul</w:t>
      </w:r>
      <w:proofErr w:type="gramEnd"/>
      <w:r w:rsidRPr="004E34EC">
        <w:rPr>
          <w:color w:val="000000"/>
          <w:sz w:val="24"/>
          <w:szCs w:val="24"/>
        </w:rPr>
        <w:t xml:space="preserve"> deciziilor adoptate de consiliului local  pe parcursul anului de referinţă</w:t>
      </w:r>
    </w:p>
    <w:p w:rsidR="00240F63" w:rsidRPr="004E34EC" w:rsidRDefault="00240F63" w:rsidP="00240F63">
      <w:pPr>
        <w:ind w:firstLine="706"/>
        <w:rPr>
          <w:sz w:val="24"/>
          <w:szCs w:val="24"/>
        </w:rPr>
      </w:pPr>
      <w:r w:rsidRPr="004E34EC">
        <w:rPr>
          <w:color w:val="000000"/>
          <w:sz w:val="24"/>
          <w:szCs w:val="24"/>
        </w:rPr>
        <w:t xml:space="preserve">- </w:t>
      </w:r>
      <w:proofErr w:type="gramStart"/>
      <w:r w:rsidRPr="004E34EC">
        <w:rPr>
          <w:color w:val="000000"/>
          <w:sz w:val="24"/>
          <w:szCs w:val="24"/>
        </w:rPr>
        <w:t>numărul</w:t>
      </w:r>
      <w:proofErr w:type="gramEnd"/>
      <w:r w:rsidRPr="004E34EC">
        <w:rPr>
          <w:color w:val="000000"/>
          <w:sz w:val="24"/>
          <w:szCs w:val="24"/>
        </w:rPr>
        <w:t xml:space="preserve"> total al recomandărilor recepţionate în cadrul procesului decizional</w:t>
      </w:r>
    </w:p>
    <w:p w:rsidR="00240F63" w:rsidRPr="004E34EC" w:rsidRDefault="00240F63" w:rsidP="00240F63">
      <w:pPr>
        <w:ind w:firstLine="706"/>
        <w:rPr>
          <w:sz w:val="24"/>
          <w:szCs w:val="24"/>
        </w:rPr>
      </w:pPr>
      <w:r w:rsidRPr="004E34EC">
        <w:rPr>
          <w:color w:val="000000"/>
          <w:sz w:val="24"/>
          <w:szCs w:val="24"/>
        </w:rPr>
        <w:lastRenderedPageBreak/>
        <w:t xml:space="preserve">- </w:t>
      </w:r>
      <w:proofErr w:type="gramStart"/>
      <w:r w:rsidRPr="004E34EC">
        <w:rPr>
          <w:color w:val="000000"/>
          <w:sz w:val="24"/>
          <w:szCs w:val="24"/>
        </w:rPr>
        <w:t>numărul</w:t>
      </w:r>
      <w:proofErr w:type="gramEnd"/>
      <w:r w:rsidRPr="004E34EC">
        <w:rPr>
          <w:color w:val="000000"/>
          <w:sz w:val="24"/>
          <w:szCs w:val="24"/>
        </w:rPr>
        <w:t xml:space="preserve"> întrunirilor consultative, al dezbaterilor publice şi al şedinţelor publice organizate</w:t>
      </w:r>
    </w:p>
    <w:p w:rsidR="00240F63" w:rsidRPr="004E34EC" w:rsidRDefault="00240F63" w:rsidP="00240F63">
      <w:pPr>
        <w:ind w:firstLine="706"/>
        <w:rPr>
          <w:sz w:val="24"/>
          <w:szCs w:val="24"/>
        </w:rPr>
      </w:pPr>
      <w:r w:rsidRPr="004E34EC">
        <w:rPr>
          <w:color w:val="000000"/>
          <w:sz w:val="24"/>
          <w:szCs w:val="24"/>
        </w:rPr>
        <w:t xml:space="preserve">- </w:t>
      </w:r>
      <w:proofErr w:type="gramStart"/>
      <w:r w:rsidRPr="004E34EC">
        <w:rPr>
          <w:color w:val="000000"/>
          <w:sz w:val="24"/>
          <w:szCs w:val="24"/>
        </w:rPr>
        <w:t>numărul</w:t>
      </w:r>
      <w:proofErr w:type="gramEnd"/>
      <w:r w:rsidRPr="004E34EC">
        <w:rPr>
          <w:color w:val="000000"/>
          <w:sz w:val="24"/>
          <w:szCs w:val="24"/>
        </w:rPr>
        <w:t xml:space="preserve"> cazurilor în care acțiunile sau deciziile consiliului local  au fost contestate pentru nerespectarea Legii nr. </w:t>
      </w:r>
      <w:proofErr w:type="gramStart"/>
      <w:r w:rsidRPr="004E34EC">
        <w:rPr>
          <w:color w:val="000000"/>
          <w:sz w:val="24"/>
          <w:szCs w:val="24"/>
        </w:rPr>
        <w:t>239-XVI din 13 noiembrie 2008 privind transparenţa în procesul decizional şi sancţiunile aplicate pentru încălcarea ei.</w:t>
      </w:r>
      <w:proofErr w:type="gramEnd"/>
    </w:p>
    <w:p w:rsidR="00240F63" w:rsidRPr="00EB224E" w:rsidRDefault="00240F63" w:rsidP="00240F63">
      <w:pPr>
        <w:rPr>
          <w:i/>
          <w:szCs w:val="28"/>
        </w:rPr>
      </w:pPr>
    </w:p>
    <w:p w:rsidR="00240F63" w:rsidRPr="00731ABB" w:rsidRDefault="00240F63" w:rsidP="00240F63">
      <w:pPr>
        <w:pStyle w:val="a3"/>
        <w:spacing w:after="0" w:line="240" w:lineRule="auto"/>
        <w:rPr>
          <w:rFonts w:ascii="Times New Roman" w:hAnsi="Times New Roman"/>
          <w:i/>
          <w:sz w:val="28"/>
          <w:szCs w:val="28"/>
        </w:rPr>
      </w:pPr>
    </w:p>
    <w:p w:rsidR="00551E49" w:rsidRPr="00240F63" w:rsidRDefault="00551E49">
      <w:pPr>
        <w:rPr>
          <w:lang w:val="ro-RO"/>
        </w:rPr>
      </w:pPr>
    </w:p>
    <w:sectPr w:rsidR="00551E49" w:rsidRPr="00240F63" w:rsidSect="009E119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9B7" w:rsidRDefault="00D249B7" w:rsidP="00240F63">
      <w:r>
        <w:separator/>
      </w:r>
    </w:p>
  </w:endnote>
  <w:endnote w:type="continuationSeparator" w:id="0">
    <w:p w:rsidR="00D249B7" w:rsidRDefault="00D249B7" w:rsidP="00240F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9B7" w:rsidRDefault="00D249B7" w:rsidP="00240F63">
      <w:r>
        <w:separator/>
      </w:r>
    </w:p>
  </w:footnote>
  <w:footnote w:type="continuationSeparator" w:id="0">
    <w:p w:rsidR="00D249B7" w:rsidRDefault="00D249B7" w:rsidP="00240F63">
      <w:r>
        <w:continuationSeparator/>
      </w:r>
    </w:p>
  </w:footnote>
  <w:footnote w:id="1">
    <w:p w:rsidR="00240F63" w:rsidRDefault="00240F63" w:rsidP="00240F63">
      <w:pPr>
        <w:pStyle w:val="a5"/>
      </w:pPr>
      <w:r>
        <w:rPr>
          <w:rStyle w:val="a7"/>
        </w:rPr>
        <w:footnoteRef/>
      </w:r>
      <w:r>
        <w:t xml:space="preserve"> Autoritatea locală poate specifica expres care decizii se vor supune consultărilor publice în dependență de specificul localității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61826"/>
    <w:multiLevelType w:val="multilevel"/>
    <w:tmpl w:val="8DC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401BC5"/>
    <w:multiLevelType w:val="multilevel"/>
    <w:tmpl w:val="1978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0F63"/>
    <w:rsid w:val="00240F63"/>
    <w:rsid w:val="00551E49"/>
    <w:rsid w:val="009E1193"/>
    <w:rsid w:val="00A06ABD"/>
    <w:rsid w:val="00D24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F63"/>
    <w:pPr>
      <w:spacing w:after="0" w:line="240" w:lineRule="auto"/>
      <w:jc w:val="both"/>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F63"/>
    <w:pPr>
      <w:spacing w:after="160" w:line="259" w:lineRule="auto"/>
      <w:ind w:left="720"/>
      <w:contextualSpacing/>
      <w:jc w:val="left"/>
    </w:pPr>
    <w:rPr>
      <w:rFonts w:ascii="Calibri" w:eastAsia="Calibri" w:hAnsi="Calibri"/>
      <w:sz w:val="22"/>
      <w:szCs w:val="22"/>
      <w:lang w:val="ro-RO" w:eastAsia="en-US"/>
    </w:rPr>
  </w:style>
  <w:style w:type="character" w:styleId="a4">
    <w:name w:val="Hyperlink"/>
    <w:basedOn w:val="a0"/>
    <w:uiPriority w:val="99"/>
    <w:unhideWhenUsed/>
    <w:rsid w:val="00240F63"/>
    <w:rPr>
      <w:color w:val="0000FF"/>
      <w:u w:val="single"/>
    </w:rPr>
  </w:style>
  <w:style w:type="paragraph" w:styleId="a5">
    <w:name w:val="footnote text"/>
    <w:basedOn w:val="a"/>
    <w:link w:val="a6"/>
    <w:uiPriority w:val="99"/>
    <w:semiHidden/>
    <w:unhideWhenUsed/>
    <w:rsid w:val="00240F63"/>
    <w:pPr>
      <w:jc w:val="left"/>
    </w:pPr>
    <w:rPr>
      <w:rFonts w:ascii="Calibri" w:eastAsia="Calibri" w:hAnsi="Calibri"/>
      <w:sz w:val="20"/>
      <w:lang w:val="ro-RO" w:eastAsia="en-US"/>
    </w:rPr>
  </w:style>
  <w:style w:type="character" w:customStyle="1" w:styleId="a6">
    <w:name w:val="Текст сноски Знак"/>
    <w:basedOn w:val="a0"/>
    <w:link w:val="a5"/>
    <w:uiPriority w:val="99"/>
    <w:semiHidden/>
    <w:rsid w:val="00240F63"/>
    <w:rPr>
      <w:rFonts w:ascii="Calibri" w:eastAsia="Calibri" w:hAnsi="Calibri" w:cs="Times New Roman"/>
      <w:sz w:val="20"/>
      <w:szCs w:val="20"/>
      <w:lang w:val="ro-RO"/>
    </w:rPr>
  </w:style>
  <w:style w:type="character" w:styleId="a7">
    <w:name w:val="footnote reference"/>
    <w:basedOn w:val="a0"/>
    <w:uiPriority w:val="99"/>
    <w:semiHidden/>
    <w:unhideWhenUsed/>
    <w:rsid w:val="00240F6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gojeni.sat.md" TargetMode="External"/><Relationship Id="rId3" Type="http://schemas.openxmlformats.org/officeDocument/2006/relationships/settings" Target="settings.xml"/><Relationship Id="rId7" Type="http://schemas.openxmlformats.org/officeDocument/2006/relationships/hyperlink" Target="http://www.rogojeni.sat.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2369</Words>
  <Characters>13508</Characters>
  <Application>Microsoft Office Word</Application>
  <DocSecurity>0</DocSecurity>
  <Lines>112</Lines>
  <Paragraphs>31</Paragraphs>
  <ScaleCrop>false</ScaleCrop>
  <Company/>
  <LinksUpToDate>false</LinksUpToDate>
  <CharactersWithSpaces>15846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2022-10-31T13:42:00Z</dcterms:created>
  <dcterms:modified xsi:type="dcterms:W3CDTF">2022-10-31T13:43:00Z</dcterms:modified>
</cp:coreProperties>
</file>