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eorgia" w:hAnsi="Georgia"/>
          <w:color w:val="333333"/>
          <w:lang w:val="en-US"/>
        </w:rPr>
      </w:pPr>
      <w:r>
        <w:rPr>
          <w:rStyle w:val="a4"/>
          <w:rFonts w:ascii="Georgia" w:hAnsi="Georgia"/>
          <w:color w:val="333333"/>
          <w:lang w:val="en-US"/>
        </w:rPr>
        <w:t xml:space="preserve">                                         </w:t>
      </w:r>
      <w:proofErr w:type="spellStart"/>
      <w:r>
        <w:rPr>
          <w:rStyle w:val="a4"/>
          <w:rFonts w:ascii="Georgia" w:hAnsi="Georgia"/>
          <w:color w:val="333333"/>
          <w:lang w:val="en-US"/>
        </w:rPr>
        <w:t>Anexa</w:t>
      </w:r>
      <w:proofErr w:type="spellEnd"/>
      <w:r>
        <w:rPr>
          <w:rStyle w:val="a4"/>
          <w:rFonts w:ascii="Georgia" w:hAnsi="Georgia"/>
          <w:color w:val="333333"/>
          <w:lang w:val="en-US"/>
        </w:rPr>
        <w:t xml:space="preserve"> nr.1</w:t>
      </w:r>
    </w:p>
    <w:p w:rsidR="007C156E" w:rsidRDefault="007C156E" w:rsidP="007C156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eorgia" w:hAnsi="Georgia"/>
          <w:color w:val="333333"/>
          <w:lang w:val="en-US"/>
        </w:rPr>
      </w:pPr>
      <w:r>
        <w:rPr>
          <w:rStyle w:val="a4"/>
          <w:rFonts w:ascii="Georgia" w:hAnsi="Georgia"/>
          <w:color w:val="333333"/>
          <w:lang w:val="en-US"/>
        </w:rPr>
        <w:t xml:space="preserve">La </w:t>
      </w:r>
      <w:proofErr w:type="spellStart"/>
      <w:r>
        <w:rPr>
          <w:rStyle w:val="a4"/>
          <w:rFonts w:ascii="Georgia" w:hAnsi="Georgia"/>
          <w:color w:val="333333"/>
          <w:lang w:val="en-US"/>
        </w:rPr>
        <w:t>decizia</w:t>
      </w:r>
      <w:proofErr w:type="spellEnd"/>
      <w:r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>
        <w:rPr>
          <w:rStyle w:val="a4"/>
          <w:rFonts w:ascii="Georgia" w:hAnsi="Georgia"/>
          <w:color w:val="333333"/>
          <w:lang w:val="en-US"/>
        </w:rPr>
        <w:t>Consiliului</w:t>
      </w:r>
      <w:proofErr w:type="spellEnd"/>
      <w:r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>
        <w:rPr>
          <w:rStyle w:val="a4"/>
          <w:rFonts w:ascii="Georgia" w:hAnsi="Georgia"/>
          <w:color w:val="333333"/>
          <w:lang w:val="en-US"/>
        </w:rPr>
        <w:t>sătesc</w:t>
      </w:r>
      <w:proofErr w:type="spellEnd"/>
      <w:r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>
        <w:rPr>
          <w:rStyle w:val="a4"/>
          <w:rFonts w:ascii="Georgia" w:hAnsi="Georgia"/>
          <w:color w:val="333333"/>
          <w:lang w:val="en-US"/>
        </w:rPr>
        <w:t>Rogojeni</w:t>
      </w:r>
      <w:proofErr w:type="spellEnd"/>
    </w:p>
    <w:p w:rsidR="007C156E" w:rsidRPr="003F2843" w:rsidRDefault="007C156E" w:rsidP="007C156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eorgia" w:hAnsi="Georgia"/>
          <w:color w:val="333333"/>
          <w:lang w:val="ro-RO"/>
        </w:rPr>
      </w:pPr>
      <w:r>
        <w:rPr>
          <w:rStyle w:val="a4"/>
          <w:rFonts w:ascii="Georgia" w:hAnsi="Georgia"/>
          <w:color w:val="333333"/>
          <w:lang w:val="en-US"/>
        </w:rPr>
        <w:t xml:space="preserve"> </w:t>
      </w:r>
      <w:proofErr w:type="gramStart"/>
      <w:r>
        <w:rPr>
          <w:rStyle w:val="a4"/>
          <w:rFonts w:ascii="Georgia" w:hAnsi="Georgia"/>
          <w:color w:val="333333"/>
          <w:lang w:val="en-US"/>
        </w:rPr>
        <w:t>nr.5/3</w:t>
      </w:r>
      <w:proofErr w:type="gramEnd"/>
      <w:r>
        <w:rPr>
          <w:rStyle w:val="a4"/>
          <w:rFonts w:ascii="Georgia" w:hAnsi="Georgia"/>
          <w:color w:val="333333"/>
          <w:lang w:val="en-US"/>
        </w:rPr>
        <w:t xml:space="preserve"> din 27.10.2022</w:t>
      </w:r>
    </w:p>
    <w:p w:rsidR="007C156E" w:rsidRDefault="007C156E" w:rsidP="007C15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eorgia" w:hAnsi="Georgia"/>
          <w:color w:val="333333"/>
          <w:lang w:val="en-US"/>
        </w:rPr>
      </w:pP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lang w:val="en-US"/>
        </w:rPr>
      </w:pPr>
      <w:r w:rsidRPr="00963220">
        <w:rPr>
          <w:rStyle w:val="a4"/>
          <w:rFonts w:ascii="Georgia" w:hAnsi="Georgia"/>
          <w:color w:val="333333"/>
          <w:lang w:val="en-US"/>
        </w:rPr>
        <w:t>REGULAMENTUL-TIP</w:t>
      </w:r>
    </w:p>
    <w:p w:rsidR="007C156E" w:rsidRPr="0074394C" w:rsidRDefault="007C156E" w:rsidP="007C15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eorgia" w:hAnsi="Georgia"/>
          <w:color w:val="333333"/>
          <w:lang w:val="ro-RO"/>
        </w:rPr>
      </w:pPr>
      <w:proofErr w:type="gramStart"/>
      <w:r w:rsidRPr="00963220">
        <w:rPr>
          <w:rStyle w:val="a4"/>
          <w:rFonts w:ascii="Georgia" w:hAnsi="Georgia"/>
          <w:color w:val="333333"/>
          <w:lang w:val="en-US"/>
        </w:rPr>
        <w:t>cu</w:t>
      </w:r>
      <w:proofErr w:type="gram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privire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evidenţa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r>
        <w:rPr>
          <w:rStyle w:val="a4"/>
          <w:rFonts w:ascii="Georgia" w:hAnsi="Georgia"/>
          <w:color w:val="333333"/>
          <w:lang w:val="en-US"/>
        </w:rPr>
        <w:t>animal</w:t>
      </w:r>
      <w:r>
        <w:rPr>
          <w:rStyle w:val="a4"/>
          <w:rFonts w:ascii="Georgia" w:hAnsi="Georgia"/>
          <w:color w:val="333333"/>
          <w:lang w:val="ro-RO"/>
        </w:rPr>
        <w:t>ă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lang w:val="en-US"/>
        </w:rPr>
      </w:pPr>
    </w:p>
    <w:p w:rsidR="007C156E" w:rsidRDefault="007C156E" w:rsidP="007C15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rFonts w:ascii="Georgia" w:hAnsi="Georgia"/>
          <w:color w:val="333333"/>
          <w:lang w:val="en-US"/>
        </w:rPr>
      </w:pP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Dispoziţii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generale</w:t>
      </w:r>
      <w:proofErr w:type="spell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ind w:left="1080"/>
        <w:jc w:val="center"/>
        <w:rPr>
          <w:rFonts w:ascii="Georgia" w:hAnsi="Georgia"/>
          <w:color w:val="333333"/>
          <w:lang w:val="en-US"/>
        </w:rPr>
      </w:pP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1. </w:t>
      </w:r>
      <w:proofErr w:type="spellStart"/>
      <w:r w:rsidRPr="00963220">
        <w:rPr>
          <w:rFonts w:ascii="Georgia" w:hAnsi="Georgia"/>
          <w:color w:val="333333"/>
          <w:lang w:val="en-US"/>
        </w:rPr>
        <w:t>Regulamentul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-tip cu </w:t>
      </w:r>
      <w:proofErr w:type="spellStart"/>
      <w:r w:rsidRPr="00963220">
        <w:rPr>
          <w:rFonts w:ascii="Georgia" w:hAnsi="Georgia"/>
          <w:color w:val="333333"/>
          <w:lang w:val="en-US"/>
        </w:rPr>
        <w:t>privire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evidenţa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animală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(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continuare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–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-tip) </w:t>
      </w:r>
      <w:proofErr w:type="spellStart"/>
      <w:r w:rsidRPr="00963220">
        <w:rPr>
          <w:rFonts w:ascii="Georgia" w:hAnsi="Georgia"/>
          <w:color w:val="333333"/>
          <w:lang w:val="en-US"/>
        </w:rPr>
        <w:t>stabileşte</w:t>
      </w:r>
      <w:proofErr w:type="spellEnd"/>
      <w:r w:rsidRPr="00963220">
        <w:rPr>
          <w:rFonts w:ascii="Georgia" w:hAnsi="Georgia"/>
          <w:color w:val="333333"/>
          <w:lang w:val="en-US"/>
        </w:rPr>
        <w:t>: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a)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procedura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evidenţă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animală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aflate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posesia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persoanelor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fizice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juridice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domiciliate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sediu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raza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unităţii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administrativ-teritoriale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precum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verificarea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corespunderii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normelor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securitate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admiterii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trafic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b)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lista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documentelor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necesare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animală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c)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modalitatea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ţinere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registrului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evidenţei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animală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2.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sensul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prezentului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-tip, </w:t>
      </w:r>
      <w:proofErr w:type="spellStart"/>
      <w:r w:rsidRPr="00963220">
        <w:rPr>
          <w:rFonts w:ascii="Georgia" w:hAnsi="Georgia"/>
          <w:color w:val="333333"/>
          <w:lang w:val="en-US"/>
        </w:rPr>
        <w:t>noţiunile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termenii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enunţaţi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semnifică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următoarele</w:t>
      </w:r>
      <w:proofErr w:type="spellEnd"/>
      <w:r w:rsidRPr="00963220">
        <w:rPr>
          <w:rFonts w:ascii="Georgia" w:hAnsi="Georgia"/>
          <w:color w:val="333333"/>
          <w:lang w:val="en-US"/>
        </w:rPr>
        <w:t>: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vehicul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animală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(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continuare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– </w:t>
      </w:r>
      <w:proofErr w:type="spellStart"/>
      <w:r w:rsidRPr="00963220">
        <w:rPr>
          <w:rFonts w:ascii="Georgia" w:hAnsi="Georgia"/>
          <w:color w:val="333333"/>
          <w:lang w:val="en-US"/>
        </w:rPr>
        <w:t>vehicul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) – </w:t>
      </w:r>
      <w:proofErr w:type="spellStart"/>
      <w:r w:rsidRPr="00963220">
        <w:rPr>
          <w:rFonts w:ascii="Georgia" w:hAnsi="Georgia"/>
          <w:color w:val="333333"/>
          <w:lang w:val="en-US"/>
        </w:rPr>
        <w:t>căruţe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trăsuri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sănii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trase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animale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(</w:t>
      </w:r>
      <w:proofErr w:type="spellStart"/>
      <w:r w:rsidRPr="00963220">
        <w:rPr>
          <w:rFonts w:ascii="Georgia" w:hAnsi="Georgia"/>
          <w:color w:val="333333"/>
          <w:lang w:val="en-US"/>
        </w:rPr>
        <w:t>cai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măgari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bivoli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etc.) care </w:t>
      </w:r>
      <w:proofErr w:type="spellStart"/>
      <w:r w:rsidRPr="00963220">
        <w:rPr>
          <w:rFonts w:ascii="Georgia" w:hAnsi="Georgia"/>
          <w:color w:val="333333"/>
          <w:lang w:val="en-US"/>
        </w:rPr>
        <w:t>sînt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utilizate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către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persoane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fizice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juridice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activitatea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agricolă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administrativ-gospodărească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– </w:t>
      </w:r>
      <w:proofErr w:type="spellStart"/>
      <w:r w:rsidRPr="00963220">
        <w:rPr>
          <w:rFonts w:ascii="Georgia" w:hAnsi="Georgia"/>
          <w:color w:val="333333"/>
          <w:lang w:val="en-US"/>
        </w:rPr>
        <w:t>totalitatea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informaţiilor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documentate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ţinute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manual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>/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sistem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informaţional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automatizat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către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autoritatea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locală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scopul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ţinerii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evidenţei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datelor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referinţă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vehicule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animală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a </w:t>
      </w:r>
      <w:proofErr w:type="spellStart"/>
      <w:r w:rsidRPr="00963220">
        <w:rPr>
          <w:rFonts w:ascii="Georgia" w:hAnsi="Georgia"/>
          <w:color w:val="333333"/>
          <w:lang w:val="en-US"/>
        </w:rPr>
        <w:t>proprietarilor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acestora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animalelor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care </w:t>
      </w:r>
      <w:proofErr w:type="spellStart"/>
      <w:r w:rsidRPr="00963220">
        <w:rPr>
          <w:rFonts w:ascii="Georgia" w:hAnsi="Georgia"/>
          <w:color w:val="333333"/>
          <w:lang w:val="en-US"/>
        </w:rPr>
        <w:t>participă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trafic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certificat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– document </w:t>
      </w:r>
      <w:proofErr w:type="spellStart"/>
      <w:r w:rsidRPr="00963220">
        <w:rPr>
          <w:rFonts w:ascii="Georgia" w:hAnsi="Georgia"/>
          <w:color w:val="333333"/>
          <w:lang w:val="en-US"/>
        </w:rPr>
        <w:t>oficial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care </w:t>
      </w:r>
      <w:proofErr w:type="spellStart"/>
      <w:r w:rsidRPr="00963220">
        <w:rPr>
          <w:rFonts w:ascii="Georgia" w:hAnsi="Georgia"/>
          <w:color w:val="333333"/>
          <w:lang w:val="en-US"/>
        </w:rPr>
        <w:t>confirmă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permite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posesorului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ori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uzufructuarului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exploatarea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acestuia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– </w:t>
      </w:r>
      <w:proofErr w:type="spellStart"/>
      <w:r w:rsidRPr="00963220">
        <w:rPr>
          <w:rFonts w:ascii="Georgia" w:hAnsi="Georgia"/>
          <w:color w:val="333333"/>
          <w:lang w:val="en-US"/>
        </w:rPr>
        <w:t>procedură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tehnică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înscriere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datelor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referitoare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vehiculele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tracţiune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animală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existente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unităţile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administrativ-teritoriale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efectuată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solicitarea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persoanei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interesate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număr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– </w:t>
      </w:r>
      <w:proofErr w:type="spellStart"/>
      <w:r w:rsidRPr="00963220">
        <w:rPr>
          <w:rFonts w:ascii="Georgia" w:hAnsi="Georgia"/>
          <w:color w:val="333333"/>
          <w:lang w:val="en-US"/>
        </w:rPr>
        <w:t>numărul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atribuit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unui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vederea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identificării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acestuia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circulaţie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format din </w:t>
      </w:r>
      <w:proofErr w:type="spellStart"/>
      <w:r w:rsidRPr="00963220">
        <w:rPr>
          <w:rFonts w:ascii="Georgia" w:hAnsi="Georgia"/>
          <w:color w:val="333333"/>
          <w:lang w:val="en-US"/>
        </w:rPr>
        <w:t>litere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majuscule ale </w:t>
      </w:r>
      <w:proofErr w:type="spellStart"/>
      <w:r w:rsidRPr="00963220">
        <w:rPr>
          <w:rFonts w:ascii="Georgia" w:hAnsi="Georgia"/>
          <w:color w:val="333333"/>
          <w:lang w:val="en-US"/>
        </w:rPr>
        <w:t>alfabetului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latin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cifre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arabe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culoare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albă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conform </w:t>
      </w:r>
      <w:proofErr w:type="spellStart"/>
      <w:r w:rsidRPr="00963220">
        <w:rPr>
          <w:rFonts w:ascii="Georgia" w:hAnsi="Georgia"/>
          <w:color w:val="333333"/>
          <w:lang w:val="en-US"/>
        </w:rPr>
        <w:t>anexei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nr. </w:t>
      </w:r>
      <w:proofErr w:type="gramStart"/>
      <w:r w:rsidRPr="00963220">
        <w:rPr>
          <w:rFonts w:ascii="Georgia" w:hAnsi="Georgia"/>
          <w:color w:val="333333"/>
          <w:lang w:val="en-US"/>
        </w:rPr>
        <w:t xml:space="preserve">1 la </w:t>
      </w:r>
      <w:proofErr w:type="spellStart"/>
      <w:r w:rsidRPr="00963220">
        <w:rPr>
          <w:rFonts w:ascii="Georgia" w:hAnsi="Georgia"/>
          <w:color w:val="333333"/>
          <w:lang w:val="en-US"/>
        </w:rPr>
        <w:t>Regulamentul</w:t>
      </w:r>
      <w:proofErr w:type="spellEnd"/>
      <w:r w:rsidRPr="00963220">
        <w:rPr>
          <w:rFonts w:ascii="Georgia" w:hAnsi="Georgia"/>
          <w:color w:val="333333"/>
          <w:lang w:val="en-US"/>
        </w:rPr>
        <w:t>-tip.</w:t>
      </w:r>
      <w:proofErr w:type="gram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lang w:val="en-US"/>
        </w:rPr>
      </w:pPr>
      <w:r w:rsidRPr="00963220">
        <w:rPr>
          <w:rStyle w:val="a4"/>
          <w:rFonts w:ascii="Georgia" w:hAnsi="Georgia"/>
          <w:color w:val="333333"/>
          <w:lang w:val="en-US"/>
        </w:rPr>
        <w:t xml:space="preserve">II.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vehiculelor</w:t>
      </w:r>
      <w:proofErr w:type="spell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3. </w:t>
      </w:r>
      <w:proofErr w:type="spellStart"/>
      <w:r w:rsidRPr="00963220">
        <w:rPr>
          <w:rFonts w:ascii="Georgia" w:hAnsi="Georgia"/>
          <w:color w:val="333333"/>
          <w:lang w:val="en-US"/>
        </w:rPr>
        <w:t>Proprietarii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vehicule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sînt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obligaţi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să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le </w:t>
      </w:r>
      <w:proofErr w:type="spellStart"/>
      <w:r w:rsidRPr="00963220">
        <w:rPr>
          <w:rFonts w:ascii="Georgia" w:hAnsi="Georgia"/>
          <w:color w:val="333333"/>
          <w:lang w:val="en-US"/>
        </w:rPr>
        <w:t>înregistreze</w:t>
      </w:r>
      <w:proofErr w:type="spellEnd"/>
      <w:r w:rsidRPr="00963220">
        <w:rPr>
          <w:rFonts w:ascii="Georgia" w:hAnsi="Georgia"/>
          <w:color w:val="333333"/>
          <w:lang w:val="en-US"/>
        </w:rPr>
        <w:t>/</w:t>
      </w:r>
      <w:proofErr w:type="spellStart"/>
      <w:r w:rsidRPr="00963220">
        <w:rPr>
          <w:rFonts w:ascii="Georgia" w:hAnsi="Georgia"/>
          <w:color w:val="333333"/>
          <w:lang w:val="en-US"/>
        </w:rPr>
        <w:t>reînregistreze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înainte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a le </w:t>
      </w:r>
      <w:proofErr w:type="spellStart"/>
      <w:r w:rsidRPr="00963220">
        <w:rPr>
          <w:rFonts w:ascii="Georgia" w:hAnsi="Georgia"/>
          <w:color w:val="333333"/>
          <w:lang w:val="en-US"/>
        </w:rPr>
        <w:t>pune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circulaţie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conform </w:t>
      </w:r>
      <w:proofErr w:type="spellStart"/>
      <w:r w:rsidRPr="00963220">
        <w:rPr>
          <w:rFonts w:ascii="Georgia" w:hAnsi="Georgia"/>
          <w:color w:val="333333"/>
          <w:lang w:val="en-US"/>
        </w:rPr>
        <w:t>procedurii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stabilite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prezentul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la </w:t>
      </w:r>
      <w:proofErr w:type="spellStart"/>
      <w:r w:rsidRPr="00963220">
        <w:rPr>
          <w:rFonts w:ascii="Georgia" w:hAnsi="Georgia"/>
          <w:color w:val="333333"/>
          <w:lang w:val="en-US"/>
        </w:rPr>
        <w:t>autoritatea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administraţiei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locale </w:t>
      </w:r>
      <w:proofErr w:type="spellStart"/>
      <w:r w:rsidRPr="00963220">
        <w:rPr>
          <w:rFonts w:ascii="Georgia" w:hAnsi="Georgia"/>
          <w:color w:val="333333"/>
          <w:lang w:val="en-US"/>
        </w:rPr>
        <w:t>unde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au </w:t>
      </w:r>
      <w:proofErr w:type="spellStart"/>
      <w:r w:rsidRPr="00963220">
        <w:rPr>
          <w:rFonts w:ascii="Georgia" w:hAnsi="Georgia"/>
          <w:color w:val="333333"/>
          <w:lang w:val="en-US"/>
        </w:rPr>
        <w:t>domiciliul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sediul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4.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>/</w:t>
      </w:r>
      <w:proofErr w:type="spellStart"/>
      <w:r w:rsidRPr="00963220">
        <w:rPr>
          <w:rFonts w:ascii="Georgia" w:hAnsi="Georgia"/>
          <w:color w:val="333333"/>
          <w:lang w:val="en-US"/>
        </w:rPr>
        <w:t>reînregistrarea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face contra </w:t>
      </w:r>
      <w:proofErr w:type="spellStart"/>
      <w:r w:rsidRPr="00963220">
        <w:rPr>
          <w:rFonts w:ascii="Georgia" w:hAnsi="Georgia"/>
          <w:color w:val="333333"/>
          <w:lang w:val="en-US"/>
        </w:rPr>
        <w:t>plată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mărimea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căreia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este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stabilită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către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consiliul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 al </w:t>
      </w:r>
      <w:proofErr w:type="spellStart"/>
      <w:r w:rsidRPr="00963220">
        <w:rPr>
          <w:rFonts w:ascii="Georgia" w:hAnsi="Georgia"/>
          <w:color w:val="333333"/>
          <w:lang w:val="en-US"/>
        </w:rPr>
        <w:t>unităţii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administrativ-teritoriale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respective.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5. </w:t>
      </w:r>
      <w:proofErr w:type="spellStart"/>
      <w:r w:rsidRPr="00963220">
        <w:rPr>
          <w:rFonts w:ascii="Georgia" w:hAnsi="Georgia"/>
          <w:color w:val="333333"/>
          <w:lang w:val="en-US"/>
        </w:rPr>
        <w:t>Cererea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privind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depune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către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solicitant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persoana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împuternicită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acesta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conform </w:t>
      </w:r>
      <w:proofErr w:type="spellStart"/>
      <w:r w:rsidRPr="00963220">
        <w:rPr>
          <w:rFonts w:ascii="Georgia" w:hAnsi="Georgia"/>
          <w:color w:val="333333"/>
          <w:lang w:val="en-US"/>
        </w:rPr>
        <w:t>modelului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expuse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anexa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nr. 2 la </w:t>
      </w:r>
      <w:proofErr w:type="spellStart"/>
      <w:r w:rsidRPr="00963220">
        <w:rPr>
          <w:rFonts w:ascii="Georgia" w:hAnsi="Georgia"/>
          <w:color w:val="333333"/>
          <w:lang w:val="en-US"/>
        </w:rPr>
        <w:t>prezentul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-tip, la </w:t>
      </w:r>
      <w:proofErr w:type="spellStart"/>
      <w:r w:rsidRPr="00963220">
        <w:rPr>
          <w:rFonts w:ascii="Georgia" w:hAnsi="Georgia"/>
          <w:color w:val="333333"/>
          <w:lang w:val="en-US"/>
        </w:rPr>
        <w:t>autoritatea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administraţiei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locale </w:t>
      </w:r>
      <w:proofErr w:type="spellStart"/>
      <w:r w:rsidRPr="00963220">
        <w:rPr>
          <w:rFonts w:ascii="Georgia" w:hAnsi="Georgia"/>
          <w:color w:val="333333"/>
          <w:lang w:val="en-US"/>
        </w:rPr>
        <w:t>unde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are </w:t>
      </w:r>
      <w:proofErr w:type="spellStart"/>
      <w:r w:rsidRPr="00963220">
        <w:rPr>
          <w:rFonts w:ascii="Georgia" w:hAnsi="Georgia"/>
          <w:color w:val="333333"/>
          <w:lang w:val="en-US"/>
        </w:rPr>
        <w:t>domiciliul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sediul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6. La </w:t>
      </w:r>
      <w:proofErr w:type="spellStart"/>
      <w:r w:rsidRPr="00963220">
        <w:rPr>
          <w:rFonts w:ascii="Georgia" w:hAnsi="Georgia"/>
          <w:color w:val="333333"/>
          <w:lang w:val="en-US"/>
        </w:rPr>
        <w:t>cerere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anexează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următoarele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documente</w:t>
      </w:r>
      <w:proofErr w:type="spellEnd"/>
      <w:r w:rsidRPr="00963220">
        <w:rPr>
          <w:rFonts w:ascii="Georgia" w:hAnsi="Georgia"/>
          <w:color w:val="333333"/>
          <w:lang w:val="en-US"/>
        </w:rPr>
        <w:t>: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a)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actul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identitate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b)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actul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identitate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al </w:t>
      </w:r>
      <w:proofErr w:type="spellStart"/>
      <w:r w:rsidRPr="00963220">
        <w:rPr>
          <w:rFonts w:ascii="Georgia" w:hAnsi="Georgia"/>
          <w:color w:val="333333"/>
          <w:lang w:val="en-US"/>
        </w:rPr>
        <w:t>persoanei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împuternicite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copia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procurii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după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caz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c)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declaraţie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propria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răspundere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privire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modul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intrare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posesia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respectivului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conform </w:t>
      </w:r>
      <w:proofErr w:type="spellStart"/>
      <w:r w:rsidRPr="00963220">
        <w:rPr>
          <w:rFonts w:ascii="Georgia" w:hAnsi="Georgia"/>
          <w:color w:val="333333"/>
          <w:lang w:val="en-US"/>
        </w:rPr>
        <w:t>modelului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anexa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nr.3 la </w:t>
      </w:r>
      <w:proofErr w:type="spellStart"/>
      <w:r w:rsidRPr="00963220">
        <w:rPr>
          <w:rFonts w:ascii="Georgia" w:hAnsi="Georgia"/>
          <w:color w:val="333333"/>
          <w:lang w:val="en-US"/>
        </w:rPr>
        <w:t>prezentul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>-tip;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d)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certificatul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cazul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reînregistrării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lastRenderedPageBreak/>
        <w:t xml:space="preserve">            e)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actul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atestator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(</w:t>
      </w:r>
      <w:proofErr w:type="spellStart"/>
      <w:r w:rsidRPr="00963220">
        <w:rPr>
          <w:rFonts w:ascii="Georgia" w:hAnsi="Georgia"/>
          <w:color w:val="333333"/>
          <w:lang w:val="en-US"/>
        </w:rPr>
        <w:t>recipisa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) cu </w:t>
      </w:r>
      <w:proofErr w:type="spellStart"/>
      <w:r w:rsidRPr="00963220">
        <w:rPr>
          <w:rFonts w:ascii="Georgia" w:hAnsi="Georgia"/>
          <w:color w:val="333333"/>
          <w:lang w:val="en-US"/>
        </w:rPr>
        <w:t>privire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transmiterea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folosinţă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g)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dovada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plată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taxelor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stabilite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reînregistrare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7. </w:t>
      </w:r>
      <w:proofErr w:type="spellStart"/>
      <w:r w:rsidRPr="00963220">
        <w:rPr>
          <w:rFonts w:ascii="Georgia" w:hAnsi="Georgia"/>
          <w:color w:val="333333"/>
          <w:lang w:val="en-US"/>
        </w:rPr>
        <w:t>Reînregistrarea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 </w:t>
      </w:r>
      <w:proofErr w:type="spellStart"/>
      <w:r w:rsidRPr="00963220">
        <w:rPr>
          <w:rFonts w:ascii="Georgia" w:hAnsi="Georgia"/>
          <w:color w:val="333333"/>
          <w:lang w:val="en-US"/>
        </w:rPr>
        <w:t>urmare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gramStart"/>
      <w:r w:rsidRPr="00963220">
        <w:rPr>
          <w:rFonts w:ascii="Georgia" w:hAnsi="Georgia"/>
          <w:color w:val="333333"/>
          <w:lang w:val="en-US"/>
        </w:rPr>
        <w:t>a</w:t>
      </w:r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înstrăinării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acestuia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efectuează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baza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solicitării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scris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cumpărătorului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conform </w:t>
      </w:r>
      <w:proofErr w:type="spellStart"/>
      <w:r w:rsidRPr="00963220">
        <w:rPr>
          <w:rFonts w:ascii="Georgia" w:hAnsi="Georgia"/>
          <w:color w:val="333333"/>
          <w:lang w:val="en-US"/>
        </w:rPr>
        <w:t>procedurii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stabilite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prezentul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>-tip.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8. </w:t>
      </w:r>
      <w:proofErr w:type="spellStart"/>
      <w:r w:rsidRPr="00963220">
        <w:rPr>
          <w:rFonts w:ascii="Georgia" w:hAnsi="Georgia"/>
          <w:color w:val="333333"/>
          <w:lang w:val="en-US"/>
        </w:rPr>
        <w:t>Actele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ce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au </w:t>
      </w:r>
      <w:proofErr w:type="spellStart"/>
      <w:r w:rsidRPr="00963220">
        <w:rPr>
          <w:rFonts w:ascii="Georgia" w:hAnsi="Georgia"/>
          <w:color w:val="333333"/>
          <w:lang w:val="en-US"/>
        </w:rPr>
        <w:t>servit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 </w:t>
      </w:r>
      <w:proofErr w:type="spellStart"/>
      <w:r w:rsidRPr="00963220">
        <w:rPr>
          <w:rFonts w:ascii="Georgia" w:hAnsi="Georgia"/>
          <w:color w:val="333333"/>
          <w:lang w:val="en-US"/>
        </w:rPr>
        <w:t>bază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reînregistrarea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radierea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evidenţă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păstrează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timp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3 </w:t>
      </w:r>
      <w:proofErr w:type="spellStart"/>
      <w:r w:rsidRPr="00963220">
        <w:rPr>
          <w:rFonts w:ascii="Georgia" w:hAnsi="Georgia"/>
          <w:color w:val="333333"/>
          <w:lang w:val="en-US"/>
        </w:rPr>
        <w:t>ani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9. </w:t>
      </w:r>
      <w:proofErr w:type="spellStart"/>
      <w:r w:rsidRPr="00963220">
        <w:rPr>
          <w:rFonts w:ascii="Georgia" w:hAnsi="Georgia"/>
          <w:color w:val="333333"/>
          <w:lang w:val="en-US"/>
        </w:rPr>
        <w:t>Autoritatea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executivă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administraţiei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locale (</w:t>
      </w:r>
      <w:proofErr w:type="spellStart"/>
      <w:r w:rsidRPr="00963220">
        <w:rPr>
          <w:rFonts w:ascii="Georgia" w:hAnsi="Georgia"/>
          <w:color w:val="333333"/>
          <w:lang w:val="en-US"/>
        </w:rPr>
        <w:t>primarul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) </w:t>
      </w:r>
      <w:proofErr w:type="spellStart"/>
      <w:r w:rsidRPr="00963220">
        <w:rPr>
          <w:rFonts w:ascii="Georgia" w:hAnsi="Georgia"/>
          <w:color w:val="333333"/>
          <w:lang w:val="en-US"/>
        </w:rPr>
        <w:t>desemnează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prin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dispoziţie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o </w:t>
      </w:r>
      <w:proofErr w:type="spellStart"/>
      <w:r w:rsidRPr="00963220">
        <w:rPr>
          <w:rFonts w:ascii="Georgia" w:hAnsi="Georgia"/>
          <w:color w:val="333333"/>
          <w:lang w:val="en-US"/>
        </w:rPr>
        <w:t>persoană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responsabilă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(</w:t>
      </w:r>
      <w:proofErr w:type="spellStart"/>
      <w:r w:rsidRPr="00963220">
        <w:rPr>
          <w:rFonts w:ascii="Georgia" w:hAnsi="Georgia"/>
          <w:color w:val="333333"/>
          <w:lang w:val="en-US"/>
        </w:rPr>
        <w:t>secretarul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consiliului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local) 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efectuarea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înregistrării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sarcina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căruia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va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intra </w:t>
      </w:r>
      <w:proofErr w:type="spellStart"/>
      <w:r w:rsidRPr="00963220">
        <w:rPr>
          <w:rFonts w:ascii="Georgia" w:hAnsi="Georgia"/>
          <w:color w:val="333333"/>
          <w:lang w:val="en-US"/>
        </w:rPr>
        <w:t>examinarea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verificarea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documentelor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prevăzute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pct. 5 din </w:t>
      </w:r>
      <w:proofErr w:type="spellStart"/>
      <w:r w:rsidRPr="00963220">
        <w:rPr>
          <w:rFonts w:ascii="Georgia" w:hAnsi="Georgia"/>
          <w:color w:val="333333"/>
          <w:lang w:val="en-US"/>
        </w:rPr>
        <w:t>prezentul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>-tip.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</w:t>
      </w:r>
      <w:proofErr w:type="spellStart"/>
      <w:r w:rsidRPr="00963220">
        <w:rPr>
          <w:rFonts w:ascii="Georgia" w:hAnsi="Georgia"/>
          <w:color w:val="333333"/>
          <w:lang w:val="en-US"/>
        </w:rPr>
        <w:t>Respectarea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cerinţe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va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constitui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temei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eliberarea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certificatului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respectiv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posesorului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acestuia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.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cazul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nerespectării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cerinţe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va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posibilă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doar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după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înlăturarea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neajunsurilor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depistate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10. La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registratorul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înscrie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într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-un </w:t>
      </w:r>
      <w:proofErr w:type="spellStart"/>
      <w:r w:rsidRPr="00963220">
        <w:rPr>
          <w:rFonts w:ascii="Georgia" w:hAnsi="Georgia"/>
          <w:color w:val="333333"/>
          <w:lang w:val="en-US"/>
        </w:rPr>
        <w:t>singur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rînd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un </w:t>
      </w:r>
      <w:proofErr w:type="spellStart"/>
      <w:r w:rsidRPr="00963220">
        <w:rPr>
          <w:rFonts w:ascii="Georgia" w:hAnsi="Georgia"/>
          <w:color w:val="333333"/>
          <w:lang w:val="en-US"/>
        </w:rPr>
        <w:t>număr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unic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compus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2 </w:t>
      </w:r>
      <w:proofErr w:type="spellStart"/>
      <w:r w:rsidRPr="00963220">
        <w:rPr>
          <w:rFonts w:ascii="Georgia" w:hAnsi="Georgia"/>
          <w:color w:val="333333"/>
          <w:lang w:val="en-US"/>
        </w:rPr>
        <w:t>litere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(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municipiul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Chişinău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o </w:t>
      </w:r>
      <w:proofErr w:type="spellStart"/>
      <w:r w:rsidRPr="00963220">
        <w:rPr>
          <w:rFonts w:ascii="Georgia" w:hAnsi="Georgia"/>
          <w:color w:val="333333"/>
          <w:lang w:val="en-US"/>
        </w:rPr>
        <w:t>singură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literă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) care </w:t>
      </w:r>
      <w:proofErr w:type="spellStart"/>
      <w:r w:rsidRPr="00963220">
        <w:rPr>
          <w:rFonts w:ascii="Georgia" w:hAnsi="Georgia"/>
          <w:color w:val="333333"/>
          <w:lang w:val="en-US"/>
        </w:rPr>
        <w:t>indică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codul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unităţii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administrativ-teritoriale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nivelul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al </w:t>
      </w:r>
      <w:proofErr w:type="spellStart"/>
      <w:r w:rsidRPr="00963220">
        <w:rPr>
          <w:rFonts w:ascii="Georgia" w:hAnsi="Georgia"/>
          <w:color w:val="333333"/>
          <w:lang w:val="en-US"/>
        </w:rPr>
        <w:t>doilea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urmate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2 </w:t>
      </w:r>
      <w:proofErr w:type="spellStart"/>
      <w:r w:rsidRPr="00963220">
        <w:rPr>
          <w:rFonts w:ascii="Georgia" w:hAnsi="Georgia"/>
          <w:color w:val="333333"/>
          <w:lang w:val="en-US"/>
        </w:rPr>
        <w:t>litere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indica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abrevierea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localităţii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numărul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ordine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începînd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001.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11. </w:t>
      </w:r>
      <w:proofErr w:type="spellStart"/>
      <w:r w:rsidRPr="00963220">
        <w:rPr>
          <w:rFonts w:ascii="Georgia" w:hAnsi="Georgia"/>
          <w:color w:val="333333"/>
          <w:lang w:val="en-US"/>
        </w:rPr>
        <w:t>Numărul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trebuie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să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fie </w:t>
      </w:r>
      <w:proofErr w:type="spellStart"/>
      <w:r w:rsidRPr="00963220">
        <w:rPr>
          <w:rFonts w:ascii="Georgia" w:hAnsi="Georgia"/>
          <w:color w:val="333333"/>
          <w:lang w:val="en-US"/>
        </w:rPr>
        <w:t>înscris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prin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aplicarea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vopselei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culoare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albă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spatele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pe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axa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simetrie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acestuia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folosind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un </w:t>
      </w:r>
      <w:proofErr w:type="spellStart"/>
      <w:r w:rsidRPr="00963220">
        <w:rPr>
          <w:rFonts w:ascii="Georgia" w:hAnsi="Georgia"/>
          <w:color w:val="333333"/>
          <w:lang w:val="en-US"/>
        </w:rPr>
        <w:t>şablon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cazul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care </w:t>
      </w:r>
      <w:proofErr w:type="spellStart"/>
      <w:r w:rsidRPr="00963220">
        <w:rPr>
          <w:rFonts w:ascii="Georgia" w:hAnsi="Georgia"/>
          <w:color w:val="333333"/>
          <w:lang w:val="en-US"/>
        </w:rPr>
        <w:t>vehiculul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gramStart"/>
      <w:r w:rsidRPr="00963220">
        <w:rPr>
          <w:rFonts w:ascii="Georgia" w:hAnsi="Georgia"/>
          <w:color w:val="333333"/>
          <w:lang w:val="en-US"/>
        </w:rPr>
        <w:t>nu are</w:t>
      </w:r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obloane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partea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spate </w:t>
      </w:r>
      <w:proofErr w:type="spellStart"/>
      <w:r w:rsidRPr="00963220">
        <w:rPr>
          <w:rFonts w:ascii="Georgia" w:hAnsi="Georgia"/>
          <w:color w:val="333333"/>
          <w:lang w:val="en-US"/>
        </w:rPr>
        <w:t>trebuie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fixat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un </w:t>
      </w:r>
      <w:proofErr w:type="spellStart"/>
      <w:r w:rsidRPr="00963220">
        <w:rPr>
          <w:rFonts w:ascii="Georgia" w:hAnsi="Georgia"/>
          <w:color w:val="333333"/>
          <w:lang w:val="en-US"/>
        </w:rPr>
        <w:t>panou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dimensiunile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care </w:t>
      </w:r>
      <w:proofErr w:type="spellStart"/>
      <w:r w:rsidRPr="00963220">
        <w:rPr>
          <w:rFonts w:ascii="Georgia" w:hAnsi="Georgia"/>
          <w:color w:val="333333"/>
          <w:lang w:val="en-US"/>
        </w:rPr>
        <w:t>vor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permite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aplicarea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numărului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12. 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fiecare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eliberează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gramStart"/>
      <w:r w:rsidRPr="00963220">
        <w:rPr>
          <w:rFonts w:ascii="Georgia" w:hAnsi="Georgia"/>
          <w:color w:val="333333"/>
          <w:lang w:val="en-US"/>
        </w:rPr>
        <w:t>un</w:t>
      </w:r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certificat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conform </w:t>
      </w:r>
      <w:proofErr w:type="spellStart"/>
      <w:r w:rsidRPr="00963220">
        <w:rPr>
          <w:rFonts w:ascii="Georgia" w:hAnsi="Georgia"/>
          <w:color w:val="333333"/>
          <w:lang w:val="en-US"/>
        </w:rPr>
        <w:t>anexei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nr. </w:t>
      </w:r>
      <w:proofErr w:type="gramStart"/>
      <w:r w:rsidRPr="00963220">
        <w:rPr>
          <w:rFonts w:ascii="Georgia" w:hAnsi="Georgia"/>
          <w:color w:val="333333"/>
          <w:lang w:val="en-US"/>
        </w:rPr>
        <w:t xml:space="preserve">4 la </w:t>
      </w:r>
      <w:proofErr w:type="spellStart"/>
      <w:r w:rsidRPr="00963220">
        <w:rPr>
          <w:rFonts w:ascii="Georgia" w:hAnsi="Georgia"/>
          <w:color w:val="333333"/>
          <w:lang w:val="en-US"/>
        </w:rPr>
        <w:t>prezentul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-tip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execută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înscrierea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numărului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atribuit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  <w:proofErr w:type="gram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13.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schimbul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certificatelor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pierdute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eliberează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duplicatele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acestora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.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Eliberarea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duplicatelor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efectuează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numai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după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verificarea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contra </w:t>
      </w:r>
      <w:proofErr w:type="spellStart"/>
      <w:r w:rsidRPr="00963220">
        <w:rPr>
          <w:rFonts w:ascii="Georgia" w:hAnsi="Georgia"/>
          <w:color w:val="333333"/>
          <w:lang w:val="en-US"/>
        </w:rPr>
        <w:t>plată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  <w:proofErr w:type="gram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14. </w:t>
      </w:r>
      <w:proofErr w:type="spellStart"/>
      <w:r w:rsidRPr="00963220">
        <w:rPr>
          <w:rFonts w:ascii="Georgia" w:hAnsi="Georgia"/>
          <w:color w:val="333333"/>
          <w:lang w:val="en-US"/>
        </w:rPr>
        <w:t>Certificatele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duplicatele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vor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confecţiona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către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agenţii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economici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comanda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autorităţilor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administraţiei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locale.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lang w:val="en-US"/>
        </w:rPr>
      </w:pPr>
      <w:r w:rsidRPr="00963220">
        <w:rPr>
          <w:rStyle w:val="a4"/>
          <w:rFonts w:ascii="Georgia" w:hAnsi="Georgia"/>
          <w:color w:val="333333"/>
          <w:lang w:val="en-US"/>
        </w:rPr>
        <w:t xml:space="preserve">III.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Evidenţa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vehiculelor</w:t>
      </w:r>
      <w:proofErr w:type="spell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15. </w:t>
      </w:r>
      <w:proofErr w:type="spellStart"/>
      <w:r w:rsidRPr="00963220">
        <w:rPr>
          <w:rFonts w:ascii="Georgia" w:hAnsi="Georgia"/>
          <w:color w:val="333333"/>
          <w:lang w:val="en-US"/>
        </w:rPr>
        <w:t>Evidenţa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radiate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ţine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persoana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responsabilă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(</w:t>
      </w:r>
      <w:proofErr w:type="spellStart"/>
      <w:r w:rsidRPr="00963220">
        <w:rPr>
          <w:rFonts w:ascii="Georgia" w:hAnsi="Georgia"/>
          <w:color w:val="333333"/>
          <w:lang w:val="en-US"/>
        </w:rPr>
        <w:t>secretarul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consiliului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local), </w:t>
      </w:r>
      <w:proofErr w:type="spellStart"/>
      <w:r w:rsidRPr="00963220">
        <w:rPr>
          <w:rFonts w:ascii="Georgia" w:hAnsi="Georgia"/>
          <w:color w:val="333333"/>
          <w:lang w:val="en-US"/>
        </w:rPr>
        <w:t>datele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fiind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introdu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-se </w:t>
      </w:r>
      <w:proofErr w:type="spellStart"/>
      <w:r w:rsidRPr="00963220">
        <w:rPr>
          <w:rFonts w:ascii="Georgia" w:hAnsi="Georgia"/>
          <w:color w:val="333333"/>
          <w:lang w:val="en-US"/>
        </w:rPr>
        <w:t>într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-un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special, conform </w:t>
      </w:r>
      <w:proofErr w:type="spellStart"/>
      <w:r w:rsidRPr="00963220">
        <w:rPr>
          <w:rFonts w:ascii="Georgia" w:hAnsi="Georgia"/>
          <w:color w:val="333333"/>
          <w:lang w:val="en-US"/>
        </w:rPr>
        <w:t>modelului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anexa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nr.5 la </w:t>
      </w:r>
      <w:proofErr w:type="spellStart"/>
      <w:r w:rsidRPr="00963220">
        <w:rPr>
          <w:rFonts w:ascii="Georgia" w:hAnsi="Georgia"/>
          <w:color w:val="333333"/>
          <w:lang w:val="en-US"/>
        </w:rPr>
        <w:t>prezentul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Regulament</w:t>
      </w:r>
      <w:proofErr w:type="spellEnd"/>
      <w:r w:rsidRPr="00963220">
        <w:rPr>
          <w:rFonts w:ascii="Georgia" w:hAnsi="Georgia"/>
          <w:color w:val="333333"/>
          <w:lang w:val="en-US"/>
        </w:rPr>
        <w:t>-tip.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16. </w:t>
      </w:r>
      <w:proofErr w:type="spellStart"/>
      <w:r w:rsidRPr="00963220">
        <w:rPr>
          <w:rFonts w:ascii="Georgia" w:hAnsi="Georgia"/>
          <w:color w:val="333333"/>
          <w:lang w:val="en-US"/>
        </w:rPr>
        <w:t>Registrul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ţine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formă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manuală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>/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electronică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limba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stat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>/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limba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rusă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după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caz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17. </w:t>
      </w:r>
      <w:proofErr w:type="spellStart"/>
      <w:r w:rsidRPr="00963220">
        <w:rPr>
          <w:rFonts w:ascii="Georgia" w:hAnsi="Georgia"/>
          <w:color w:val="333333"/>
          <w:lang w:val="en-US"/>
        </w:rPr>
        <w:t>Înscrierile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fac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imediat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baza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datelor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documentele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prezentate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efectuează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astfel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încît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să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fie </w:t>
      </w:r>
      <w:proofErr w:type="spellStart"/>
      <w:r w:rsidRPr="00963220">
        <w:rPr>
          <w:rFonts w:ascii="Georgia" w:hAnsi="Georgia"/>
          <w:color w:val="333333"/>
          <w:lang w:val="en-US"/>
        </w:rPr>
        <w:t>eliminată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posibilitatea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radierii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ştergerii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distrugerii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prin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metode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mecanice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chimice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alt mod, </w:t>
      </w:r>
      <w:proofErr w:type="spellStart"/>
      <w:r w:rsidRPr="00963220">
        <w:rPr>
          <w:rFonts w:ascii="Georgia" w:hAnsi="Georgia"/>
          <w:color w:val="333333"/>
          <w:lang w:val="en-US"/>
        </w:rPr>
        <w:t>iar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filele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trebuie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fie </w:t>
      </w:r>
      <w:proofErr w:type="spellStart"/>
      <w:r w:rsidRPr="00963220">
        <w:rPr>
          <w:rFonts w:ascii="Georgia" w:hAnsi="Georgia"/>
          <w:color w:val="333333"/>
          <w:lang w:val="en-US"/>
        </w:rPr>
        <w:t>numerotate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şnuruite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sigilate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18. </w:t>
      </w:r>
      <w:proofErr w:type="spellStart"/>
      <w:r w:rsidRPr="00963220">
        <w:rPr>
          <w:rFonts w:ascii="Georgia" w:hAnsi="Georgia"/>
          <w:color w:val="333333"/>
          <w:lang w:val="en-US"/>
        </w:rPr>
        <w:t>Rectificările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modificările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completările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care pot </w:t>
      </w:r>
      <w:proofErr w:type="spellStart"/>
      <w:r w:rsidRPr="00963220">
        <w:rPr>
          <w:rFonts w:ascii="Georgia" w:hAnsi="Georgia"/>
          <w:color w:val="333333"/>
          <w:lang w:val="en-US"/>
        </w:rPr>
        <w:t>apărea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perioada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ţinerii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evidenţei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datelor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ca </w:t>
      </w:r>
      <w:proofErr w:type="spellStart"/>
      <w:r w:rsidRPr="00963220">
        <w:rPr>
          <w:rFonts w:ascii="Georgia" w:hAnsi="Georgia"/>
          <w:color w:val="333333"/>
          <w:lang w:val="en-US"/>
        </w:rPr>
        <w:t>urmare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înstrăinării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distrugerii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uzurii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lichidării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pierderii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radierii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obiectului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introduc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registrul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bază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rubrica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respectivă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19. </w:t>
      </w:r>
      <w:proofErr w:type="spellStart"/>
      <w:r w:rsidRPr="00963220">
        <w:rPr>
          <w:rFonts w:ascii="Georgia" w:hAnsi="Georgia"/>
          <w:color w:val="333333"/>
          <w:lang w:val="en-US"/>
        </w:rPr>
        <w:t>Registratorul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este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obligat</w:t>
      </w:r>
      <w:proofErr w:type="spellEnd"/>
      <w:r w:rsidRPr="00963220">
        <w:rPr>
          <w:rFonts w:ascii="Georgia" w:hAnsi="Georgia"/>
          <w:color w:val="333333"/>
          <w:lang w:val="en-US"/>
        </w:rPr>
        <w:t>: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a)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să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nu </w:t>
      </w:r>
      <w:proofErr w:type="spellStart"/>
      <w:r w:rsidRPr="00963220">
        <w:rPr>
          <w:rFonts w:ascii="Georgia" w:hAnsi="Georgia"/>
          <w:color w:val="333333"/>
          <w:lang w:val="en-US"/>
        </w:rPr>
        <w:t>admită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distrugerea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datelor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b)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să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prezinte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informaţia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necesară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privire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datele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solicitarea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autorităţilor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persoanelor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interesate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modul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stabilit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legislaţia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vigoare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20. </w:t>
      </w:r>
      <w:proofErr w:type="spellStart"/>
      <w:r w:rsidRPr="00963220">
        <w:rPr>
          <w:rFonts w:ascii="Georgia" w:hAnsi="Georgia"/>
          <w:color w:val="333333"/>
          <w:lang w:val="en-US"/>
        </w:rPr>
        <w:t>Extrasul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prezintă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autentifică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prin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semnătura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registratorului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cu </w:t>
      </w:r>
      <w:proofErr w:type="spellStart"/>
      <w:r w:rsidRPr="00963220">
        <w:rPr>
          <w:rFonts w:ascii="Georgia" w:hAnsi="Georgia"/>
          <w:color w:val="333333"/>
          <w:lang w:val="en-US"/>
        </w:rPr>
        <w:t>aplicarea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ştampilei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autorităţii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administraţiei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locale,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eliberează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gratuit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21. </w:t>
      </w:r>
      <w:proofErr w:type="spellStart"/>
      <w:r w:rsidRPr="00963220">
        <w:rPr>
          <w:rFonts w:ascii="Georgia" w:hAnsi="Georgia"/>
          <w:color w:val="333333"/>
          <w:lang w:val="en-US"/>
        </w:rPr>
        <w:t>Ţinerea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evidenţei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formă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manuală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>/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electronică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efectuează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modul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şi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condiţiile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prevăzute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Legea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nr. </w:t>
      </w:r>
      <w:proofErr w:type="gramStart"/>
      <w:r w:rsidRPr="00963220">
        <w:rPr>
          <w:rFonts w:ascii="Georgia" w:hAnsi="Georgia"/>
          <w:color w:val="333333"/>
          <w:lang w:val="en-US"/>
        </w:rPr>
        <w:t xml:space="preserve">71-XVI din 22 </w:t>
      </w:r>
      <w:proofErr w:type="spellStart"/>
      <w:r w:rsidRPr="00963220">
        <w:rPr>
          <w:rFonts w:ascii="Georgia" w:hAnsi="Georgia"/>
          <w:color w:val="333333"/>
          <w:lang w:val="en-US"/>
        </w:rPr>
        <w:t>martie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2007 cu </w:t>
      </w:r>
      <w:proofErr w:type="spellStart"/>
      <w:r w:rsidRPr="00963220">
        <w:rPr>
          <w:rFonts w:ascii="Georgia" w:hAnsi="Georgia"/>
          <w:color w:val="333333"/>
          <w:lang w:val="en-US"/>
        </w:rPr>
        <w:t>privire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la </w:t>
      </w:r>
      <w:proofErr w:type="spellStart"/>
      <w:r w:rsidRPr="00963220">
        <w:rPr>
          <w:rFonts w:ascii="Georgia" w:hAnsi="Georgia"/>
          <w:color w:val="333333"/>
          <w:lang w:val="en-US"/>
        </w:rPr>
        <w:t>registre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  <w:proofErr w:type="gram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lang w:val="en-US"/>
        </w:rPr>
      </w:pPr>
      <w:r w:rsidRPr="00963220">
        <w:rPr>
          <w:rStyle w:val="a4"/>
          <w:rFonts w:ascii="Georgia" w:hAnsi="Georgia"/>
          <w:color w:val="333333"/>
          <w:lang w:val="en-US"/>
        </w:rPr>
        <w:t xml:space="preserve">IV.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Radierea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Style w:val="a4"/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Style w:val="a4"/>
          <w:rFonts w:ascii="Georgia" w:hAnsi="Georgia"/>
          <w:color w:val="333333"/>
          <w:lang w:val="en-US"/>
        </w:rPr>
        <w:t>vehiculelor</w:t>
      </w:r>
      <w:proofErr w:type="spellEnd"/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lastRenderedPageBreak/>
        <w:t xml:space="preserve">            22. </w:t>
      </w:r>
      <w:proofErr w:type="spellStart"/>
      <w:r w:rsidRPr="00963220">
        <w:rPr>
          <w:rFonts w:ascii="Georgia" w:hAnsi="Georgia"/>
          <w:color w:val="333333"/>
          <w:lang w:val="en-US"/>
        </w:rPr>
        <w:t>Radierea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efectuează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gratuit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către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autoritatea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care </w:t>
      </w:r>
      <w:proofErr w:type="gramStart"/>
      <w:r w:rsidRPr="00963220">
        <w:rPr>
          <w:rFonts w:ascii="Georgia" w:hAnsi="Georgia"/>
          <w:color w:val="333333"/>
          <w:lang w:val="en-US"/>
        </w:rPr>
        <w:t>a</w:t>
      </w:r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efectuat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baza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simple </w:t>
      </w:r>
      <w:proofErr w:type="spellStart"/>
      <w:r w:rsidRPr="00963220">
        <w:rPr>
          <w:rFonts w:ascii="Georgia" w:hAnsi="Georgia"/>
          <w:color w:val="333333"/>
          <w:lang w:val="en-US"/>
        </w:rPr>
        <w:t>depuse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posesorul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persoanei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împuternicite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23. </w:t>
      </w:r>
      <w:proofErr w:type="spellStart"/>
      <w:r w:rsidRPr="00963220">
        <w:rPr>
          <w:rFonts w:ascii="Georgia" w:hAnsi="Georgia"/>
          <w:color w:val="333333"/>
          <w:lang w:val="en-US"/>
        </w:rPr>
        <w:t>Proprietarii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vehicule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înregistrate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sînt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obligaţi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să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solicite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radierea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acestora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următoarele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cauze</w:t>
      </w:r>
      <w:proofErr w:type="spellEnd"/>
      <w:r w:rsidRPr="00963220">
        <w:rPr>
          <w:rFonts w:ascii="Georgia" w:hAnsi="Georgia"/>
          <w:color w:val="333333"/>
          <w:lang w:val="en-US"/>
        </w:rPr>
        <w:t>: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a) </w:t>
      </w:r>
      <w:proofErr w:type="gramStart"/>
      <w:r w:rsidRPr="00963220">
        <w:rPr>
          <w:rFonts w:ascii="Georgia" w:hAnsi="Georgia"/>
          <w:color w:val="333333"/>
          <w:lang w:val="en-US"/>
        </w:rPr>
        <w:t>la</w:t>
      </w:r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trecerea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vehiculelor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proprietatea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altei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persoane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b) </w:t>
      </w:r>
      <w:proofErr w:type="gramStart"/>
      <w:r w:rsidRPr="00963220">
        <w:rPr>
          <w:rFonts w:ascii="Georgia" w:hAnsi="Georgia"/>
          <w:color w:val="333333"/>
          <w:lang w:val="en-US"/>
        </w:rPr>
        <w:t>la</w:t>
      </w:r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schimbarea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domiciliului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sau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sediului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raza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  de </w:t>
      </w:r>
      <w:proofErr w:type="spellStart"/>
      <w:r w:rsidRPr="00963220">
        <w:rPr>
          <w:rFonts w:ascii="Georgia" w:hAnsi="Georgia"/>
          <w:color w:val="333333"/>
          <w:lang w:val="en-US"/>
        </w:rPr>
        <w:t>competenţă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altei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autorităţi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administrativ-teritoriale</w:t>
      </w:r>
      <w:proofErr w:type="spellEnd"/>
      <w:r w:rsidRPr="00963220">
        <w:rPr>
          <w:rFonts w:ascii="Georgia" w:hAnsi="Georgia"/>
          <w:color w:val="333333"/>
          <w:lang w:val="en-US"/>
        </w:rPr>
        <w:t>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c) </w:t>
      </w:r>
      <w:proofErr w:type="gramStart"/>
      <w:r w:rsidRPr="00963220">
        <w:rPr>
          <w:rFonts w:ascii="Georgia" w:hAnsi="Georgia"/>
          <w:color w:val="333333"/>
          <w:lang w:val="en-US"/>
        </w:rPr>
        <w:t>la</w:t>
      </w:r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scoaterea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definitivă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Republica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Moldova;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d)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dacă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devenit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impropriu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punct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vedere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tehnic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pentru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circula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drumurile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24.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cazul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radierii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legătură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trecerea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într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-o </w:t>
      </w:r>
      <w:proofErr w:type="spellStart"/>
      <w:r w:rsidRPr="00963220">
        <w:rPr>
          <w:rFonts w:ascii="Georgia" w:hAnsi="Georgia"/>
          <w:color w:val="333333"/>
          <w:lang w:val="en-US"/>
        </w:rPr>
        <w:t>localitate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deservită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proofErr w:type="gramStart"/>
      <w:r w:rsidRPr="00963220">
        <w:rPr>
          <w:rFonts w:ascii="Georgia" w:hAnsi="Georgia"/>
          <w:color w:val="333333"/>
          <w:lang w:val="en-US"/>
        </w:rPr>
        <w:t>altă</w:t>
      </w:r>
      <w:proofErr w:type="spellEnd"/>
      <w:proofErr w:type="gram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autoritate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a </w:t>
      </w:r>
      <w:proofErr w:type="spellStart"/>
      <w:r w:rsidRPr="00963220">
        <w:rPr>
          <w:rFonts w:ascii="Georgia" w:hAnsi="Georgia"/>
          <w:color w:val="333333"/>
          <w:lang w:val="en-US"/>
        </w:rPr>
        <w:t>administraţiei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publice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locale, </w:t>
      </w:r>
      <w:proofErr w:type="spellStart"/>
      <w:r w:rsidRPr="00963220">
        <w:rPr>
          <w:rFonts w:ascii="Georgia" w:hAnsi="Georgia"/>
          <w:color w:val="333333"/>
          <w:lang w:val="en-US"/>
        </w:rPr>
        <w:t>proprietarului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restituie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certificatul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înregistrare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cu </w:t>
      </w:r>
      <w:proofErr w:type="spellStart"/>
      <w:r w:rsidRPr="00963220">
        <w:rPr>
          <w:rFonts w:ascii="Georgia" w:hAnsi="Georgia"/>
          <w:color w:val="333333"/>
          <w:lang w:val="en-US"/>
        </w:rPr>
        <w:t>menţiunea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respectivă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Pr="00963220" w:rsidRDefault="007C156E" w:rsidP="007C156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en-US"/>
        </w:rPr>
      </w:pPr>
      <w:r w:rsidRPr="00963220">
        <w:rPr>
          <w:rFonts w:ascii="Georgia" w:hAnsi="Georgia"/>
          <w:color w:val="333333"/>
          <w:lang w:val="en-US"/>
        </w:rPr>
        <w:t xml:space="preserve">            25. La </w:t>
      </w:r>
      <w:proofErr w:type="spellStart"/>
      <w:r w:rsidRPr="00963220">
        <w:rPr>
          <w:rFonts w:ascii="Georgia" w:hAnsi="Georgia"/>
          <w:color w:val="333333"/>
          <w:lang w:val="en-US"/>
        </w:rPr>
        <w:t>radierea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vehiculului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din </w:t>
      </w:r>
      <w:proofErr w:type="spellStart"/>
      <w:r w:rsidRPr="00963220">
        <w:rPr>
          <w:rFonts w:ascii="Georgia" w:hAnsi="Georgia"/>
          <w:color w:val="333333"/>
          <w:lang w:val="en-US"/>
        </w:rPr>
        <w:t>registru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, </w:t>
      </w:r>
      <w:proofErr w:type="spellStart"/>
      <w:r w:rsidRPr="00963220">
        <w:rPr>
          <w:rFonts w:ascii="Georgia" w:hAnsi="Georgia"/>
          <w:color w:val="333333"/>
          <w:lang w:val="en-US"/>
        </w:rPr>
        <w:t>în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fişa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de </w:t>
      </w:r>
      <w:proofErr w:type="spellStart"/>
      <w:r w:rsidRPr="00963220">
        <w:rPr>
          <w:rFonts w:ascii="Georgia" w:hAnsi="Georgia"/>
          <w:color w:val="333333"/>
          <w:lang w:val="en-US"/>
        </w:rPr>
        <w:t>evidenţă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se </w:t>
      </w:r>
      <w:proofErr w:type="spellStart"/>
      <w:r w:rsidRPr="00963220">
        <w:rPr>
          <w:rFonts w:ascii="Georgia" w:hAnsi="Georgia"/>
          <w:color w:val="333333"/>
          <w:lang w:val="en-US"/>
        </w:rPr>
        <w:t>efectuează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înscrierea</w:t>
      </w:r>
      <w:proofErr w:type="spellEnd"/>
      <w:r w:rsidRPr="00963220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963220">
        <w:rPr>
          <w:rFonts w:ascii="Georgia" w:hAnsi="Georgia"/>
          <w:color w:val="333333"/>
          <w:lang w:val="en-US"/>
        </w:rPr>
        <w:t>respectivă</w:t>
      </w:r>
      <w:proofErr w:type="spellEnd"/>
      <w:r w:rsidRPr="00963220">
        <w:rPr>
          <w:rFonts w:ascii="Georgia" w:hAnsi="Georgia"/>
          <w:color w:val="333333"/>
          <w:lang w:val="en-US"/>
        </w:rPr>
        <w:t>.</w:t>
      </w:r>
    </w:p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rPr>
          <w:sz w:val="24"/>
          <w:szCs w:val="24"/>
        </w:rPr>
      </w:pPr>
    </w:p>
    <w:p w:rsidR="007C156E" w:rsidRDefault="007C156E" w:rsidP="007C156E">
      <w:pPr>
        <w:rPr>
          <w:sz w:val="24"/>
          <w:szCs w:val="24"/>
        </w:rPr>
      </w:pPr>
    </w:p>
    <w:p w:rsidR="00551E49" w:rsidRDefault="00551E49"/>
    <w:sectPr w:rsidR="00551E49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E6895"/>
    <w:multiLevelType w:val="hybridMultilevel"/>
    <w:tmpl w:val="0E0664FE"/>
    <w:lvl w:ilvl="0" w:tplc="7180A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156E"/>
    <w:rsid w:val="00551E49"/>
    <w:rsid w:val="007C156E"/>
    <w:rsid w:val="009A514D"/>
    <w:rsid w:val="009E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56E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7C15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2022-10-31T13:46:00Z</dcterms:created>
  <dcterms:modified xsi:type="dcterms:W3CDTF">2022-10-31T13:46:00Z</dcterms:modified>
</cp:coreProperties>
</file>